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5E77F" w14:textId="77777777" w:rsidR="001F4808" w:rsidRPr="0050561F" w:rsidRDefault="00784F26" w:rsidP="00D4273E">
      <w:pPr>
        <w:spacing w:after="0" w:line="276" w:lineRule="auto"/>
        <w:ind w:left="0" w:right="1" w:firstLine="0"/>
        <w:jc w:val="center"/>
        <w:rPr>
          <w:rFonts w:cstheme="minorHAnsi"/>
          <w:sz w:val="32"/>
          <w:szCs w:val="32"/>
          <w:u w:val="single"/>
        </w:rPr>
      </w:pPr>
      <w:r w:rsidRPr="0050561F">
        <w:rPr>
          <w:rFonts w:cstheme="minorHAnsi"/>
          <w:b/>
          <w:color w:val="4BACC6"/>
          <w:sz w:val="32"/>
          <w:szCs w:val="32"/>
          <w:u w:val="single"/>
        </w:rPr>
        <w:t>PROJEKT UMOWY</w:t>
      </w:r>
    </w:p>
    <w:p w14:paraId="7C0EADE1" w14:textId="77777777" w:rsidR="001F4808" w:rsidRPr="0050561F" w:rsidRDefault="00A315F4" w:rsidP="00D4273E">
      <w:pPr>
        <w:spacing w:after="0" w:line="276" w:lineRule="auto"/>
        <w:ind w:left="0" w:right="0" w:firstLine="0"/>
        <w:jc w:val="left"/>
        <w:rPr>
          <w:rFonts w:cstheme="minorHAnsi"/>
          <w:sz w:val="20"/>
          <w:szCs w:val="20"/>
        </w:rPr>
      </w:pPr>
      <w:r w:rsidRPr="0050561F">
        <w:rPr>
          <w:rFonts w:cstheme="minorHAnsi"/>
          <w:sz w:val="20"/>
          <w:szCs w:val="20"/>
        </w:rPr>
        <w:t xml:space="preserve"> </w:t>
      </w:r>
    </w:p>
    <w:p w14:paraId="0D4AD5C2" w14:textId="50FD6E78" w:rsidR="00EE127F" w:rsidRPr="0050561F" w:rsidRDefault="00EE127F" w:rsidP="00EE127F">
      <w:pPr>
        <w:spacing w:line="360" w:lineRule="auto"/>
        <w:rPr>
          <w:rFonts w:cstheme="minorHAnsi"/>
          <w:color w:val="FF0000"/>
          <w:sz w:val="20"/>
          <w:szCs w:val="20"/>
        </w:rPr>
      </w:pPr>
      <w:r w:rsidRPr="0050561F">
        <w:rPr>
          <w:rFonts w:cstheme="minorHAnsi"/>
          <w:sz w:val="20"/>
          <w:szCs w:val="20"/>
        </w:rPr>
        <w:t>zawarta w trybie poza ustawą zgodnie z art. 2 ust.1 pkt. 1 Ustawy z dnia 11 września 2019 r. Prawo zamówień publicznych  zwanej dalej „PZP” (</w:t>
      </w:r>
      <w:hyperlink r:id="rId5" w:history="1">
        <w:r w:rsidRPr="0050561F">
          <w:rPr>
            <w:rFonts w:cstheme="minorHAnsi"/>
            <w:sz w:val="20"/>
            <w:szCs w:val="20"/>
          </w:rPr>
          <w:t>Dz.U. z 2023 r. poz. 1605 tj.</w:t>
        </w:r>
        <w:r w:rsidR="00D02124" w:rsidRPr="0050561F">
          <w:rPr>
            <w:rFonts w:cstheme="minorHAnsi"/>
            <w:sz w:val="20"/>
            <w:szCs w:val="20"/>
          </w:rPr>
          <w:t xml:space="preserve"> </w:t>
        </w:r>
        <w:r w:rsidRPr="0050561F">
          <w:rPr>
            <w:rFonts w:cstheme="minorHAnsi"/>
            <w:sz w:val="20"/>
            <w:szCs w:val="20"/>
          </w:rPr>
          <w:t>,ze zm.)</w:t>
        </w:r>
      </w:hyperlink>
    </w:p>
    <w:p w14:paraId="0AF73B30" w14:textId="1C7C6883" w:rsidR="00EE127F" w:rsidRPr="0050561F" w:rsidRDefault="00EE127F" w:rsidP="00EE127F">
      <w:pPr>
        <w:spacing w:line="360" w:lineRule="auto"/>
        <w:rPr>
          <w:rFonts w:cstheme="minorHAnsi"/>
          <w:sz w:val="20"/>
          <w:szCs w:val="20"/>
        </w:rPr>
      </w:pPr>
      <w:r w:rsidRPr="0050561F">
        <w:rPr>
          <w:rFonts w:cstheme="minorHAnsi"/>
          <w:sz w:val="20"/>
          <w:szCs w:val="20"/>
        </w:rPr>
        <w:t xml:space="preserve">w dniu </w:t>
      </w:r>
      <w:r w:rsidRPr="0050561F">
        <w:rPr>
          <w:rFonts w:cstheme="minorHAnsi"/>
          <w:b/>
          <w:bCs/>
          <w:sz w:val="20"/>
          <w:szCs w:val="20"/>
        </w:rPr>
        <w:t xml:space="preserve">………….  </w:t>
      </w:r>
      <w:r w:rsidRPr="0050561F">
        <w:rPr>
          <w:rFonts w:cstheme="minorHAnsi"/>
          <w:sz w:val="20"/>
          <w:szCs w:val="20"/>
        </w:rPr>
        <w:t>roku w Suwałkach, pomiędzy:</w:t>
      </w:r>
    </w:p>
    <w:p w14:paraId="49A64D65" w14:textId="77777777" w:rsidR="00EE127F" w:rsidRPr="0050561F" w:rsidRDefault="00EE127F" w:rsidP="00EE127F">
      <w:pPr>
        <w:spacing w:line="360" w:lineRule="auto"/>
        <w:rPr>
          <w:rFonts w:cstheme="minorHAnsi"/>
          <w:sz w:val="20"/>
          <w:szCs w:val="20"/>
        </w:rPr>
      </w:pPr>
      <w:r w:rsidRPr="00FE7161">
        <w:rPr>
          <w:rFonts w:cstheme="minorHAnsi"/>
          <w:b/>
          <w:bCs/>
          <w:sz w:val="20"/>
          <w:szCs w:val="20"/>
        </w:rPr>
        <w:t>Szpitalem Wojewódzkim im. dr Ludwika Rydygiera w Suwałkach</w:t>
      </w:r>
      <w:r w:rsidRPr="0050561F">
        <w:rPr>
          <w:rFonts w:cstheme="minorHAnsi"/>
          <w:sz w:val="20"/>
          <w:szCs w:val="20"/>
        </w:rPr>
        <w:t xml:space="preserve">, ul. Szpitalna 60, 16-400 Suwałki, wpisanym do rejestru Krajowego Rejestru Sądowego prowadzonego przez Sąd Rejonowy w Białymstoku XII Wydział KRS pod numerem </w:t>
      </w:r>
      <w:r w:rsidRPr="0050561F">
        <w:rPr>
          <w:rFonts w:cstheme="minorHAnsi"/>
          <w:sz w:val="20"/>
          <w:szCs w:val="20"/>
        </w:rPr>
        <w:br/>
        <w:t xml:space="preserve">KRS: 0000057017, NIP: 844-17-86-376, </w:t>
      </w:r>
    </w:p>
    <w:p w14:paraId="0BF3F4EF" w14:textId="77777777" w:rsidR="00EE127F" w:rsidRPr="0050561F" w:rsidRDefault="00EE127F" w:rsidP="00EE127F">
      <w:pPr>
        <w:spacing w:line="360" w:lineRule="auto"/>
        <w:rPr>
          <w:rFonts w:cstheme="minorHAnsi"/>
          <w:sz w:val="20"/>
          <w:szCs w:val="20"/>
        </w:rPr>
      </w:pPr>
      <w:r w:rsidRPr="0050561F">
        <w:rPr>
          <w:rFonts w:cstheme="minorHAnsi"/>
          <w:sz w:val="20"/>
          <w:szCs w:val="20"/>
        </w:rPr>
        <w:t xml:space="preserve">- zwanym w dalszej treści umowy </w:t>
      </w:r>
      <w:r w:rsidRPr="0050561F">
        <w:rPr>
          <w:rFonts w:cstheme="minorHAnsi"/>
          <w:b/>
          <w:bCs/>
          <w:iCs/>
          <w:sz w:val="20"/>
          <w:szCs w:val="20"/>
        </w:rPr>
        <w:t>„ZAMAWIAJĄCYM”</w:t>
      </w:r>
      <w:r w:rsidRPr="0050561F">
        <w:rPr>
          <w:rFonts w:cstheme="minorHAnsi"/>
          <w:sz w:val="20"/>
          <w:szCs w:val="20"/>
        </w:rPr>
        <w:t>, reprezentowanym przez :</w:t>
      </w:r>
    </w:p>
    <w:p w14:paraId="2908351D" w14:textId="77777777" w:rsidR="00EE127F" w:rsidRPr="0050561F" w:rsidRDefault="00EE127F" w:rsidP="00EE127F">
      <w:pPr>
        <w:spacing w:line="360" w:lineRule="auto"/>
        <w:rPr>
          <w:rFonts w:cstheme="minorHAnsi"/>
          <w:b/>
          <w:bCs/>
          <w:sz w:val="20"/>
          <w:szCs w:val="20"/>
        </w:rPr>
      </w:pPr>
      <w:r w:rsidRPr="0050561F">
        <w:rPr>
          <w:rFonts w:cstheme="minorHAnsi"/>
          <w:b/>
          <w:bCs/>
          <w:sz w:val="20"/>
          <w:szCs w:val="20"/>
        </w:rPr>
        <w:t xml:space="preserve">Adama </w:t>
      </w:r>
      <w:proofErr w:type="spellStart"/>
      <w:r w:rsidRPr="0050561F">
        <w:rPr>
          <w:rFonts w:cstheme="minorHAnsi"/>
          <w:b/>
          <w:bCs/>
          <w:sz w:val="20"/>
          <w:szCs w:val="20"/>
        </w:rPr>
        <w:t>Szałandę</w:t>
      </w:r>
      <w:proofErr w:type="spellEnd"/>
      <w:r w:rsidRPr="0050561F">
        <w:rPr>
          <w:rFonts w:cstheme="minorHAnsi"/>
          <w:b/>
          <w:bCs/>
          <w:sz w:val="20"/>
          <w:szCs w:val="20"/>
        </w:rPr>
        <w:t xml:space="preserve"> - Dyrektora</w:t>
      </w:r>
    </w:p>
    <w:p w14:paraId="3AEA6D88" w14:textId="77777777" w:rsidR="00EE127F" w:rsidRPr="0050561F" w:rsidRDefault="00EE127F" w:rsidP="00EE127F">
      <w:pPr>
        <w:spacing w:line="360" w:lineRule="auto"/>
        <w:rPr>
          <w:rFonts w:cstheme="minorHAnsi"/>
          <w:sz w:val="20"/>
          <w:szCs w:val="20"/>
        </w:rPr>
      </w:pPr>
      <w:r w:rsidRPr="0050561F">
        <w:rPr>
          <w:rFonts w:cstheme="minorHAnsi"/>
          <w:sz w:val="20"/>
          <w:szCs w:val="20"/>
        </w:rPr>
        <w:t>a</w:t>
      </w:r>
    </w:p>
    <w:p w14:paraId="2FF7BCA1" w14:textId="77777777" w:rsidR="00EE127F" w:rsidRPr="0050561F" w:rsidRDefault="00EE127F" w:rsidP="00EE127F">
      <w:pPr>
        <w:spacing w:line="360" w:lineRule="auto"/>
        <w:rPr>
          <w:rFonts w:cstheme="minorHAnsi"/>
          <w:sz w:val="20"/>
          <w:szCs w:val="20"/>
        </w:rPr>
      </w:pPr>
      <w:r w:rsidRPr="0050561F">
        <w:rPr>
          <w:rFonts w:cstheme="minorHAnsi"/>
          <w:sz w:val="20"/>
          <w:szCs w:val="20"/>
        </w:rPr>
        <w:t>………….. z siedzibą …………………… wpisanym do Krajowego Rejestru Sądowego pod  numerem ………., NIP …………… zwanym w dalszej treści umowy „</w:t>
      </w:r>
      <w:r w:rsidRPr="0050561F">
        <w:rPr>
          <w:rFonts w:cstheme="minorHAnsi"/>
          <w:b/>
          <w:bCs/>
          <w:sz w:val="20"/>
          <w:szCs w:val="20"/>
        </w:rPr>
        <w:t>WYKONAWCĄ</w:t>
      </w:r>
      <w:r w:rsidRPr="0050561F">
        <w:rPr>
          <w:rFonts w:cstheme="minorHAnsi"/>
          <w:sz w:val="20"/>
          <w:szCs w:val="20"/>
        </w:rPr>
        <w:t xml:space="preserve">” dostawy, reprezentowanym przez: </w:t>
      </w:r>
    </w:p>
    <w:p w14:paraId="3DC40CA9" w14:textId="2308B874" w:rsidR="00EE127F" w:rsidRPr="0050561F" w:rsidRDefault="00EE127F" w:rsidP="00EE127F">
      <w:pPr>
        <w:spacing w:line="360" w:lineRule="auto"/>
        <w:rPr>
          <w:rFonts w:cstheme="minorHAnsi"/>
          <w:sz w:val="20"/>
          <w:szCs w:val="20"/>
        </w:rPr>
      </w:pPr>
      <w:r w:rsidRPr="0050561F">
        <w:rPr>
          <w:rFonts w:cstheme="minorHAnsi"/>
          <w:sz w:val="20"/>
          <w:szCs w:val="20"/>
        </w:rPr>
        <w:t>…………………………..</w:t>
      </w:r>
    </w:p>
    <w:p w14:paraId="2526814B" w14:textId="77777777" w:rsidR="00EE127F" w:rsidRPr="0050561F" w:rsidRDefault="00EE127F" w:rsidP="00EE127F">
      <w:pPr>
        <w:spacing w:line="360" w:lineRule="auto"/>
        <w:rPr>
          <w:rFonts w:cstheme="minorHAnsi"/>
          <w:sz w:val="20"/>
          <w:szCs w:val="20"/>
        </w:rPr>
      </w:pPr>
    </w:p>
    <w:p w14:paraId="513AE22D" w14:textId="77777777" w:rsidR="00EE127F" w:rsidRPr="0050561F" w:rsidRDefault="00EE127F" w:rsidP="00EE127F">
      <w:pPr>
        <w:spacing w:line="360" w:lineRule="auto"/>
        <w:jc w:val="center"/>
        <w:rPr>
          <w:rFonts w:cstheme="minorHAnsi"/>
          <w:b/>
          <w:bCs/>
          <w:sz w:val="20"/>
          <w:szCs w:val="20"/>
        </w:rPr>
      </w:pPr>
      <w:r w:rsidRPr="0050561F">
        <w:rPr>
          <w:rFonts w:cstheme="minorHAnsi"/>
          <w:b/>
          <w:bCs/>
          <w:sz w:val="20"/>
          <w:szCs w:val="20"/>
        </w:rPr>
        <w:t>§ 1</w:t>
      </w:r>
    </w:p>
    <w:p w14:paraId="594A0611"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Wydzierżawiający zobowiązuje się oddać Dzierżawcy do używania i pobierania pożytków z urządzenia, których typ, model, numer fabryczny, wyposażenie standardowe i dodatkowe oraz wartości wraz z wyposażeniem wyszczególnione są w „Protokole przekazania kopiarki” stanowiącym załącznik nr 1 do umowy, (dalej: Urządzenie)</w:t>
      </w:r>
    </w:p>
    <w:p w14:paraId="07D79345"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Szczegółowy opis przedmiotu zamówienia stanowi załącznik nr 2 do umowy.</w:t>
      </w:r>
    </w:p>
    <w:p w14:paraId="7439706A"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Urządzenia są własnością Wydzierżawiającego.</w:t>
      </w:r>
    </w:p>
    <w:p w14:paraId="5A9A951B"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 xml:space="preserve">Miejsce użytkowania Urządzeń: Szpital Wojewódzki im. dr. Ludwika Rydygiera w Suwałkach, </w:t>
      </w:r>
      <w:r w:rsidRPr="0050561F">
        <w:rPr>
          <w:rFonts w:cstheme="minorHAnsi"/>
          <w:sz w:val="20"/>
          <w:szCs w:val="20"/>
        </w:rPr>
        <w:br/>
        <w:t xml:space="preserve">ul. Szpitalna 60, 16-400 Suwałki.  </w:t>
      </w:r>
    </w:p>
    <w:p w14:paraId="77571DB9"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Wydzierżawiający oświadcza, że w ramach ceny ofertowej:</w:t>
      </w:r>
    </w:p>
    <w:p w14:paraId="641C3824"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 xml:space="preserve">1) przekazuje w dzierżawę Urządzenia we wskazane miejsce wraz z wniesieniem do pomieszczeń Dzierżawcy; </w:t>
      </w:r>
    </w:p>
    <w:p w14:paraId="29A2B9B0"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2) dokona instalacji Urządzeń;</w:t>
      </w:r>
    </w:p>
    <w:p w14:paraId="62BA4B09"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3) dostarczy instrukcję obsługi Przedmiotu Umowy w języku polskim;</w:t>
      </w:r>
    </w:p>
    <w:p w14:paraId="1FDD77A8"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4) poniesie wszelkie koszty niezbędne do zrealizowania zamówienia wynikające z treści zapytania cenowego wraz z załącznikami, w oparciu o którą wybrany został Wydzierżawiający, oraz ze szczegółowej specyfikacji zawartej w Opisie przedmiotu zamówienia stanowiącej Załącznik nr 1 do Umowy, jak również w nich nie ujęte, a bez których nie można wykonać zamówienia.</w:t>
      </w:r>
    </w:p>
    <w:p w14:paraId="0E442447"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Do obowiązków Wydzierżawiającego należy w szczególności: dostawa Urządzeń, wykonywanie konserwacji bieżących i okresowych, dostarczanie tonerów, usuwanie awarii.</w:t>
      </w:r>
    </w:p>
    <w:p w14:paraId="67306CC4"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 xml:space="preserve">W ramach ceny ofertowej Wydzierżawiający zobowiązuje się do bezpłatnego odbioru od Dzierżawcy, nie częściej niż raz na trzy miesiące, pustych pojemników po materiałach eksploatacyjnych oraz poddania ich recyclingowi lub utylizacji zgodnie z obowiązującymi przepisami. Odbiór pustych pojemników po </w:t>
      </w:r>
      <w:r w:rsidRPr="0050561F">
        <w:rPr>
          <w:rFonts w:cstheme="minorHAnsi"/>
          <w:sz w:val="20"/>
          <w:szCs w:val="20"/>
        </w:rPr>
        <w:lastRenderedPageBreak/>
        <w:t>materiałach eksploatacyjnych musi nastąpić w ciągu 15 dni od zgłoszenia przez Dzierżawcę konieczności odbioru.</w:t>
      </w:r>
    </w:p>
    <w:p w14:paraId="47C98527"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W przypadku awarii Urządzenia Wydzierżawiający zobowiązany jest do przywrócenia pełnej sprawności Urządzenia w ciągu max. 12 godzin roboczych (godzin w dniach pracujących dla Dzierżawcy) licząc od momentu powiadomienia Wydzierżawiającego o awarii Urządzenia. W przypadku, gdy niemożliwe będzie usunięcie usterki w ciągu max. 12 godzin roboczych (godzin w dniach pracujących dla Dzierżawcy), Wydzierżawiający zobowiązany jest dostarczyć Urządzenie zastępcze o parametrach nie gorszych od obecnie eksploatowanego oraz posiadające bardzo zbliżony interfejs panelu obsługi, aby zapewnić bezproblemowe korzystanie z Urządzenia zastępczego przez pracowników Dzierżawcy. Wydzierżawiający dokona również pełnej konfiguracji Urządzenia zapewniając pełną jego funkcjonalność.</w:t>
      </w:r>
    </w:p>
    <w:p w14:paraId="1905FCDE"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Wydzierżawiający oświadcza, że:</w:t>
      </w:r>
    </w:p>
    <w:p w14:paraId="15C28002"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1) przysługują mu wszelkie prawa do nieograniczonego rozporządzania oferowanymi Urządzeniami i (jeżeli dotyczy) zainstalowanym oprogramowaniem, za wyjątkiem praw licencyjnych producenta oprogramowania, które nie są obciążone jakimikolwiek ciężarami i prawami na rzecz osób trzecich;</w:t>
      </w:r>
    </w:p>
    <w:p w14:paraId="61B57868"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2) dostarczone Urządzenia będą gotowe do użycia (w tym również będą posiadały wszelkie konieczne do jego montażu i uruchomienia materiały);</w:t>
      </w:r>
    </w:p>
    <w:p w14:paraId="09D92A04"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3) Urządzenia posiadają oznakowanie zgodności (deklarację zgodności) wyrobu zgodnie z wymogami określonymi w ustawie z dnia 13 kwietnia 2016 r. o systemach oceny zgodności i nadzoru rynku (</w:t>
      </w:r>
      <w:proofErr w:type="spellStart"/>
      <w:r w:rsidRPr="0050561F">
        <w:rPr>
          <w:rFonts w:cstheme="minorHAnsi"/>
          <w:sz w:val="20"/>
          <w:szCs w:val="20"/>
        </w:rPr>
        <w:t>t.j</w:t>
      </w:r>
      <w:proofErr w:type="spellEnd"/>
      <w:r w:rsidRPr="0050561F">
        <w:rPr>
          <w:rFonts w:cstheme="minorHAnsi"/>
          <w:sz w:val="20"/>
          <w:szCs w:val="20"/>
        </w:rPr>
        <w:t>. Dz. U. z 2022 r., poz. 5m.) (jeśli dotyczy),</w:t>
      </w:r>
    </w:p>
    <w:p w14:paraId="6B2D9512"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Wydzierżawiający zobowiązany jest m.in. do:</w:t>
      </w:r>
    </w:p>
    <w:p w14:paraId="4EBCC787"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1) wykonywania prac będących Przedmiotem Umowy zgodnie z obowiązującymi przepisami prawnymi, aktualnym poziomem wiedzy technicznej i należytą starannością bez wezwania ze strony Dzierżawcy i bez wysyłania odrębnych zleceń,</w:t>
      </w:r>
    </w:p>
    <w:p w14:paraId="3B3F66C7"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2) wykonywania prac będących Przedmiotem Umowy poprzez osoby posiadające wymagane uprawnienia do ich wykonywania, stanowiących Przedmiot Umowy, a także posiadające odpowiednią wiedzę i doświadczenie w tym zakresie,</w:t>
      </w:r>
    </w:p>
    <w:p w14:paraId="0A56A6E1"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3) realizowania dostaw tonerów w ciągu 24 godzin po otrzymaniu zgłoszenia od Dzierżawcy,</w:t>
      </w:r>
    </w:p>
    <w:p w14:paraId="394CBD43"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4) zapewnienia wszelkich napraw, przeglądów, wymiany podzespołów i części zużytych podczas eksploatacji, a mających wpływ na jakość druku w ramach Przedmiotu Umowy,</w:t>
      </w:r>
    </w:p>
    <w:p w14:paraId="50057DAB"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Dzierżawca zobowiązany jest do:</w:t>
      </w:r>
    </w:p>
    <w:p w14:paraId="7DB2EA26"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1) zapewnienia Wydzierżawiającemu swobodnego dostępu do Urządzeń,</w:t>
      </w:r>
    </w:p>
    <w:p w14:paraId="53CDBC9F"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2) zabezpieczenia Urządzeń przed dostępem osób nieupoważnionych,</w:t>
      </w:r>
    </w:p>
    <w:p w14:paraId="16CA13AE"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3) powiadomienia Wydzierżawiającego o każdej awarii lub nieprawidłowościach w pracy Urządzeń w godzinach od 7:00 do 15:00,</w:t>
      </w:r>
    </w:p>
    <w:p w14:paraId="6161AD9C"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4) zapłaty wynagrodzenia zgodnie z zapisem zawartym w §4,</w:t>
      </w:r>
    </w:p>
    <w:p w14:paraId="7B4E2ABC"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5) zlecania wszelkich czynności serwisowych Wydzierżawiającemu,</w:t>
      </w:r>
    </w:p>
    <w:p w14:paraId="00CA722D"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6) dokonywania prostych czynności obsługowych obejmujących: wymianę tonera, uzupełniania papieru oraz usuwanie ewentualnych nieskomplikowanych zacięć papieru,</w:t>
      </w:r>
    </w:p>
    <w:p w14:paraId="718ACFD5"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lastRenderedPageBreak/>
        <w:t>7) udostępniania Urządzeń do wykonania niezbędnych napraw lub weryfikacji stanu w dni robocze (godziny w dniach pracujących dla Dzierżawcy).</w:t>
      </w:r>
    </w:p>
    <w:p w14:paraId="75541404" w14:textId="77777777" w:rsidR="00A9497D" w:rsidRPr="0050561F" w:rsidRDefault="00A9497D" w:rsidP="00A9497D">
      <w:pPr>
        <w:numPr>
          <w:ilvl w:val="0"/>
          <w:numId w:val="21"/>
        </w:numPr>
        <w:spacing w:after="0" w:line="360" w:lineRule="auto"/>
        <w:ind w:right="0"/>
        <w:rPr>
          <w:rFonts w:cstheme="minorHAnsi"/>
          <w:sz w:val="20"/>
          <w:szCs w:val="20"/>
        </w:rPr>
      </w:pPr>
      <w:r w:rsidRPr="0050561F">
        <w:rPr>
          <w:rFonts w:cstheme="minorHAnsi"/>
          <w:sz w:val="20"/>
          <w:szCs w:val="20"/>
        </w:rPr>
        <w:t>Wszelkie zgłoszenia dotyczące nieprawidłowości w działaniu Urządzeń, zapotrzebowania na tonery, etc. dokonywane będą drogą elektroniczną e-mailem przez upoważnionego przedstawiciela Dzierżawcy.</w:t>
      </w:r>
    </w:p>
    <w:p w14:paraId="3A444249" w14:textId="77777777" w:rsidR="0025387C" w:rsidRPr="0050561F" w:rsidRDefault="0025387C" w:rsidP="0025387C">
      <w:pPr>
        <w:spacing w:line="360" w:lineRule="auto"/>
        <w:ind w:left="360" w:firstLine="0"/>
        <w:jc w:val="center"/>
        <w:rPr>
          <w:rFonts w:cstheme="minorHAnsi"/>
          <w:b/>
          <w:sz w:val="20"/>
        </w:rPr>
      </w:pPr>
    </w:p>
    <w:p w14:paraId="32768C97" w14:textId="71859D13" w:rsidR="00EE127F" w:rsidRPr="0050561F" w:rsidRDefault="0025387C" w:rsidP="0025387C">
      <w:pPr>
        <w:spacing w:line="360" w:lineRule="auto"/>
        <w:ind w:left="360" w:firstLine="0"/>
        <w:jc w:val="center"/>
        <w:rPr>
          <w:rFonts w:cstheme="minorHAnsi"/>
          <w:sz w:val="20"/>
          <w:szCs w:val="20"/>
        </w:rPr>
      </w:pPr>
      <w:r w:rsidRPr="0050561F">
        <w:rPr>
          <w:rFonts w:cstheme="minorHAnsi"/>
          <w:b/>
          <w:sz w:val="20"/>
        </w:rPr>
        <w:t>§2</w:t>
      </w:r>
    </w:p>
    <w:p w14:paraId="6433B86F" w14:textId="77777777" w:rsidR="00A9497D" w:rsidRPr="0050561F" w:rsidRDefault="00A9497D" w:rsidP="00A9497D">
      <w:pPr>
        <w:numPr>
          <w:ilvl w:val="0"/>
          <w:numId w:val="27"/>
        </w:numPr>
        <w:spacing w:after="0" w:line="360" w:lineRule="auto"/>
        <w:ind w:right="0"/>
        <w:rPr>
          <w:rFonts w:cstheme="minorHAnsi"/>
          <w:sz w:val="20"/>
          <w:szCs w:val="20"/>
        </w:rPr>
      </w:pPr>
      <w:r w:rsidRPr="0050561F">
        <w:rPr>
          <w:rFonts w:cstheme="minorHAnsi"/>
          <w:sz w:val="20"/>
          <w:szCs w:val="20"/>
        </w:rPr>
        <w:t xml:space="preserve">Umowa zostaje zawarta na okres 24 miesięcy i obowiązuje od dnia </w:t>
      </w:r>
      <w:r w:rsidRPr="0050561F">
        <w:rPr>
          <w:rFonts w:cstheme="minorHAnsi"/>
          <w:b/>
          <w:bCs/>
          <w:sz w:val="20"/>
          <w:szCs w:val="20"/>
        </w:rPr>
        <w:t>…………..</w:t>
      </w:r>
      <w:r w:rsidRPr="0050561F">
        <w:rPr>
          <w:rFonts w:cstheme="minorHAnsi"/>
          <w:sz w:val="20"/>
          <w:szCs w:val="20"/>
        </w:rPr>
        <w:t xml:space="preserve"> do dnia  </w:t>
      </w:r>
      <w:r w:rsidRPr="0050561F">
        <w:rPr>
          <w:rFonts w:cstheme="minorHAnsi"/>
          <w:b/>
          <w:bCs/>
          <w:sz w:val="20"/>
          <w:szCs w:val="20"/>
        </w:rPr>
        <w:t>…………..</w:t>
      </w:r>
    </w:p>
    <w:p w14:paraId="2F3772BC" w14:textId="77777777" w:rsidR="00A9497D" w:rsidRPr="0050561F" w:rsidRDefault="00A9497D" w:rsidP="00A9497D">
      <w:pPr>
        <w:numPr>
          <w:ilvl w:val="0"/>
          <w:numId w:val="27"/>
        </w:numPr>
        <w:spacing w:after="0" w:line="360" w:lineRule="auto"/>
        <w:ind w:right="0"/>
        <w:rPr>
          <w:rFonts w:cstheme="minorHAnsi"/>
          <w:sz w:val="20"/>
          <w:szCs w:val="20"/>
        </w:rPr>
      </w:pPr>
      <w:r w:rsidRPr="0050561F">
        <w:rPr>
          <w:rFonts w:cstheme="minorHAnsi"/>
          <w:sz w:val="20"/>
          <w:szCs w:val="20"/>
        </w:rPr>
        <w:t xml:space="preserve">Umowa może być rozwiązana przez każdą ze stron z miesięcznym okresem wypowiedzenia. </w:t>
      </w:r>
    </w:p>
    <w:p w14:paraId="7D396C29" w14:textId="77777777" w:rsidR="00A9497D" w:rsidRPr="0050561F" w:rsidRDefault="00A9497D" w:rsidP="00A9497D">
      <w:pPr>
        <w:numPr>
          <w:ilvl w:val="0"/>
          <w:numId w:val="27"/>
        </w:numPr>
        <w:spacing w:after="0" w:line="360" w:lineRule="auto"/>
        <w:ind w:right="0"/>
        <w:rPr>
          <w:rFonts w:cstheme="minorHAnsi"/>
          <w:sz w:val="20"/>
          <w:szCs w:val="20"/>
        </w:rPr>
      </w:pPr>
      <w:r w:rsidRPr="0050561F">
        <w:rPr>
          <w:rFonts w:cstheme="minorHAnsi"/>
          <w:sz w:val="20"/>
          <w:szCs w:val="20"/>
        </w:rPr>
        <w:t>Okres wypowiedzenia liczony jest od  końca danego miesiąca, w którym zostało złożone wypowiedzenie. Wymagana jest pisemna forma wypowiedzenia pod rygorem nieważności.</w:t>
      </w:r>
    </w:p>
    <w:p w14:paraId="1EF7673E" w14:textId="77777777" w:rsidR="00A9497D" w:rsidRPr="0050561F" w:rsidRDefault="00A9497D" w:rsidP="00A9497D">
      <w:pPr>
        <w:numPr>
          <w:ilvl w:val="0"/>
          <w:numId w:val="27"/>
        </w:numPr>
        <w:spacing w:after="0" w:line="360" w:lineRule="auto"/>
        <w:ind w:right="0"/>
        <w:rPr>
          <w:rFonts w:cstheme="minorHAnsi"/>
          <w:sz w:val="20"/>
          <w:szCs w:val="20"/>
        </w:rPr>
      </w:pPr>
      <w:r w:rsidRPr="0050561F">
        <w:rPr>
          <w:rFonts w:cstheme="minorHAnsi"/>
          <w:sz w:val="20"/>
          <w:szCs w:val="20"/>
        </w:rPr>
        <w:t>Wydzierżawiający może wypowiedzieć umowę bez zachowania okresu wypowiedzenia i wystąpić wobec Dzierżawcy z roszczeniami przewidzianymi przez niniejszą umowę, w przypadku:</w:t>
      </w:r>
    </w:p>
    <w:p w14:paraId="1440833A" w14:textId="5B242514" w:rsidR="00A9497D" w:rsidRPr="0050561F" w:rsidRDefault="00A9497D" w:rsidP="00A9497D">
      <w:pPr>
        <w:spacing w:line="360" w:lineRule="auto"/>
        <w:ind w:left="720"/>
        <w:rPr>
          <w:rFonts w:cstheme="minorHAnsi"/>
          <w:sz w:val="20"/>
          <w:szCs w:val="20"/>
        </w:rPr>
      </w:pPr>
      <w:r w:rsidRPr="0050561F">
        <w:rPr>
          <w:rFonts w:cstheme="minorHAnsi"/>
          <w:sz w:val="20"/>
          <w:szCs w:val="20"/>
        </w:rPr>
        <w:t xml:space="preserve">    a) </w:t>
      </w:r>
      <w:r w:rsidR="0025387C" w:rsidRPr="0050561F">
        <w:rPr>
          <w:rFonts w:cstheme="minorHAnsi"/>
          <w:sz w:val="20"/>
          <w:szCs w:val="20"/>
        </w:rPr>
        <w:t>2</w:t>
      </w:r>
      <w:r w:rsidRPr="0050561F">
        <w:rPr>
          <w:rFonts w:cstheme="minorHAnsi"/>
          <w:sz w:val="20"/>
          <w:szCs w:val="20"/>
        </w:rPr>
        <w:t>-miesięczej zwłoki ze strony Dzierżawcy z zapłatą czynszu lub wynagrodzenia dodatkowego,</w:t>
      </w:r>
    </w:p>
    <w:p w14:paraId="09F70969"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 xml:space="preserve">    b) rażącego nieprzestrzegania zasad i zaleceń dotyczących eksploatacji urządzenia określanych w §3 niniejszej umowy,</w:t>
      </w:r>
    </w:p>
    <w:p w14:paraId="6530C39B"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 xml:space="preserve">    c) zerwania plomb znajdujących się w Urządzeniach,</w:t>
      </w:r>
    </w:p>
    <w:p w14:paraId="1ACCEF92"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 xml:space="preserve">    d) utraty lub całkowitego zniszczenia Urządzeń z winy Dzierżawcy.</w:t>
      </w:r>
    </w:p>
    <w:p w14:paraId="430F7AD9" w14:textId="77777777" w:rsidR="00A9497D" w:rsidRPr="0050561F" w:rsidRDefault="00A9497D" w:rsidP="00A9497D">
      <w:pPr>
        <w:numPr>
          <w:ilvl w:val="0"/>
          <w:numId w:val="27"/>
        </w:numPr>
        <w:spacing w:after="0" w:line="360" w:lineRule="auto"/>
        <w:ind w:right="0"/>
        <w:rPr>
          <w:rFonts w:cstheme="minorHAnsi"/>
          <w:sz w:val="20"/>
          <w:szCs w:val="20"/>
        </w:rPr>
      </w:pPr>
      <w:r w:rsidRPr="0050561F">
        <w:rPr>
          <w:rFonts w:cstheme="minorHAnsi"/>
          <w:sz w:val="20"/>
          <w:szCs w:val="20"/>
        </w:rPr>
        <w:t>Wydzierżawiający nie pokrywa strat spodziewanych korzyści i zysków utraconych, wynikłych z ewentualnego wyłączenia z eksploatacji dzierżawionych Urządzeń.</w:t>
      </w:r>
    </w:p>
    <w:p w14:paraId="43E8A342" w14:textId="77777777" w:rsidR="00A9497D" w:rsidRPr="0050561F" w:rsidRDefault="00A9497D" w:rsidP="00A9497D">
      <w:pPr>
        <w:spacing w:line="360" w:lineRule="auto"/>
        <w:jc w:val="center"/>
        <w:rPr>
          <w:rFonts w:cstheme="minorHAnsi"/>
          <w:b/>
          <w:sz w:val="20"/>
          <w:szCs w:val="20"/>
        </w:rPr>
      </w:pPr>
    </w:p>
    <w:p w14:paraId="4ECBFF4E" w14:textId="77777777" w:rsidR="00A9497D" w:rsidRPr="0050561F" w:rsidRDefault="00A9497D" w:rsidP="00A9497D">
      <w:pPr>
        <w:spacing w:line="360" w:lineRule="auto"/>
        <w:jc w:val="center"/>
        <w:rPr>
          <w:rFonts w:cstheme="minorHAnsi"/>
          <w:b/>
          <w:sz w:val="20"/>
          <w:szCs w:val="20"/>
        </w:rPr>
      </w:pPr>
      <w:r w:rsidRPr="0050561F">
        <w:rPr>
          <w:rFonts w:cstheme="minorHAnsi"/>
          <w:b/>
          <w:sz w:val="20"/>
          <w:szCs w:val="20"/>
        </w:rPr>
        <w:t>§3</w:t>
      </w:r>
    </w:p>
    <w:p w14:paraId="030E357F"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Dzierżawca będzie użytkował Urządzenia zgodnie z ich przeznaczeniem i wytycznymi, zawartymi w załączniku nr 2 do umowy.</w:t>
      </w:r>
    </w:p>
    <w:p w14:paraId="5326FAAA"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Wydzierżawiający dostarcza Urządzenia i dokonuje przeszkolenia w zakresie obsługi bez dodatkowych opłat.</w:t>
      </w:r>
    </w:p>
    <w:p w14:paraId="196B2813"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Wydatki związane z zakupem materiałów eksploatacyjnych, części zamiennych oraz obsługi serwisowej, pod warunkiem prawidłowego korzystania z Urządzeń, ponosi Wydzierżawiający.</w:t>
      </w:r>
    </w:p>
    <w:p w14:paraId="3EED22FD"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Obsługę serwisową Urządzeń oraz materiały eksploracyjne i części zamienne, z wyjątkiem papieru, zapewnia tylko i wyłącznie Wydzierżawiający, w ramach niniejszej umowy, bez dodatkowych opłat.</w:t>
      </w:r>
    </w:p>
    <w:p w14:paraId="2A6425B1"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Dzierżawca zobowiązuje się do używania papieru kserograficznego zgodnego z zaleceniami Wydzierżawiającego.</w:t>
      </w:r>
    </w:p>
    <w:p w14:paraId="5F06D2B6"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Koszt zakupu papieru ponosi Dzierżawca.</w:t>
      </w:r>
    </w:p>
    <w:p w14:paraId="23CE8109"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W przypadku gdy na skutek nieprzestrzegania instrukcji obsługi lub zaleceń Wydzierżawiającego nastąpi uszkodzenie Urządzeń, koszt jego naprawy, tj. części zamiennych i robocizny, ponosi Dzierżawca.</w:t>
      </w:r>
    </w:p>
    <w:p w14:paraId="443905D8"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Bez zgody Wydzierżawiającego, Dzierżawca nie może przekazać Urządzeń do użytku osobom trzecim.</w:t>
      </w:r>
    </w:p>
    <w:p w14:paraId="5AA2058F"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Dzierżawca nie może ustanowić zastawu ani obciążyć Urządzeń w jakikolwiek sposób.</w:t>
      </w:r>
    </w:p>
    <w:p w14:paraId="14BC33D7"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W czasie trwania niniejszej umowy Dzierżawca ponosi ryzyko związane z utratą lub zniszczeniem Urządzeń.</w:t>
      </w:r>
    </w:p>
    <w:p w14:paraId="131D805F"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t>W przypadku utraty lub całkowitego zniszczenia Urządzeń, Dzierżawca zobowiązuje się do zapłaty jego równowartości, to jest kwoty podanej w „Protokole przekazania urządzenia”, stanowiącym załącznik nr 1 do umowy.</w:t>
      </w:r>
    </w:p>
    <w:p w14:paraId="6DD27801" w14:textId="77777777" w:rsidR="00A9497D" w:rsidRPr="0050561F" w:rsidRDefault="00A9497D" w:rsidP="00A9497D">
      <w:pPr>
        <w:numPr>
          <w:ilvl w:val="0"/>
          <w:numId w:val="28"/>
        </w:numPr>
        <w:spacing w:after="0" w:line="360" w:lineRule="auto"/>
        <w:ind w:right="0"/>
        <w:rPr>
          <w:rFonts w:cstheme="minorHAnsi"/>
          <w:sz w:val="20"/>
          <w:szCs w:val="20"/>
        </w:rPr>
      </w:pPr>
      <w:r w:rsidRPr="0050561F">
        <w:rPr>
          <w:rFonts w:cstheme="minorHAnsi"/>
          <w:sz w:val="20"/>
          <w:szCs w:val="20"/>
        </w:rPr>
        <w:lastRenderedPageBreak/>
        <w:t>W przypadku rozwiązania umowy za wypowiedzeniem o którym mowa w § 2 ust.2 – 3 Dzierżawca zobowiązuje się zwrócić Urządzenia Wydzierżawiającemu w stanie niepogorszonym, za wyjątkiem zużycia wynikającego z prawidłowej eksploatacji.</w:t>
      </w:r>
    </w:p>
    <w:p w14:paraId="02ED85E6" w14:textId="77777777" w:rsidR="00A9497D" w:rsidRPr="0050561F" w:rsidRDefault="00A9497D" w:rsidP="00A9497D">
      <w:pPr>
        <w:spacing w:line="360" w:lineRule="auto"/>
        <w:rPr>
          <w:rFonts w:cstheme="minorHAnsi"/>
          <w:b/>
          <w:sz w:val="20"/>
          <w:szCs w:val="20"/>
        </w:rPr>
      </w:pPr>
    </w:p>
    <w:p w14:paraId="36A6F646" w14:textId="77777777" w:rsidR="00A9497D" w:rsidRPr="0050561F" w:rsidRDefault="00A9497D" w:rsidP="00A9497D">
      <w:pPr>
        <w:spacing w:line="360" w:lineRule="auto"/>
        <w:jc w:val="center"/>
        <w:rPr>
          <w:rFonts w:cstheme="minorHAnsi"/>
          <w:b/>
          <w:sz w:val="20"/>
          <w:szCs w:val="20"/>
        </w:rPr>
      </w:pPr>
      <w:r w:rsidRPr="0050561F">
        <w:rPr>
          <w:rFonts w:cstheme="minorHAnsi"/>
          <w:b/>
          <w:sz w:val="20"/>
          <w:szCs w:val="20"/>
        </w:rPr>
        <w:t>§4</w:t>
      </w:r>
    </w:p>
    <w:p w14:paraId="3E42A54F" w14:textId="77777777" w:rsidR="00A9497D" w:rsidRPr="0050561F" w:rsidRDefault="00A9497D" w:rsidP="00A9497D">
      <w:pPr>
        <w:spacing w:line="360" w:lineRule="auto"/>
        <w:rPr>
          <w:rFonts w:cstheme="minorHAnsi"/>
          <w:sz w:val="20"/>
          <w:szCs w:val="20"/>
        </w:rPr>
      </w:pPr>
      <w:r w:rsidRPr="0050561F">
        <w:rPr>
          <w:rFonts w:cstheme="minorHAnsi"/>
          <w:sz w:val="20"/>
          <w:szCs w:val="20"/>
        </w:rPr>
        <w:t>Strony ustalają następujące zasady płatności czynszu dzierżawionego:</w:t>
      </w:r>
    </w:p>
    <w:p w14:paraId="1DCCA549" w14:textId="77777777" w:rsidR="00A9497D" w:rsidRPr="0050561F" w:rsidRDefault="00A9497D" w:rsidP="00A9497D">
      <w:pPr>
        <w:numPr>
          <w:ilvl w:val="0"/>
          <w:numId w:val="29"/>
        </w:numPr>
        <w:spacing w:after="0" w:line="360" w:lineRule="auto"/>
        <w:ind w:right="0"/>
        <w:rPr>
          <w:rFonts w:cstheme="minorHAnsi"/>
          <w:sz w:val="20"/>
          <w:szCs w:val="20"/>
        </w:rPr>
      </w:pPr>
      <w:r w:rsidRPr="0050561F">
        <w:rPr>
          <w:rFonts w:cstheme="minorHAnsi"/>
          <w:sz w:val="20"/>
          <w:szCs w:val="20"/>
        </w:rPr>
        <w:t>Dzierżawca zapłaci kwotę w wysokości odpowiadającej ilości wykonanych w danym miesiącu kopii czarno-białych i kolorowych.</w:t>
      </w:r>
    </w:p>
    <w:p w14:paraId="4EEDB656" w14:textId="77777777" w:rsidR="00A9497D" w:rsidRPr="0050561F" w:rsidRDefault="00A9497D" w:rsidP="00A9497D">
      <w:pPr>
        <w:numPr>
          <w:ilvl w:val="0"/>
          <w:numId w:val="29"/>
        </w:numPr>
        <w:spacing w:after="0" w:line="360" w:lineRule="auto"/>
        <w:ind w:right="0"/>
        <w:rPr>
          <w:rFonts w:cstheme="minorHAnsi"/>
          <w:sz w:val="20"/>
          <w:szCs w:val="20"/>
        </w:rPr>
      </w:pPr>
      <w:r w:rsidRPr="0050561F">
        <w:rPr>
          <w:rFonts w:cstheme="minorHAnsi"/>
          <w:sz w:val="20"/>
          <w:szCs w:val="20"/>
        </w:rPr>
        <w:t>Strony przyjmują wartość jednej strony kopii formatu A4 w następujący sposób:</w:t>
      </w:r>
    </w:p>
    <w:p w14:paraId="1078F2C3" w14:textId="4CD23306" w:rsidR="00A9497D" w:rsidRPr="0050561F" w:rsidRDefault="00A9497D" w:rsidP="00A9497D">
      <w:pPr>
        <w:spacing w:line="360" w:lineRule="auto"/>
        <w:ind w:left="720"/>
        <w:rPr>
          <w:rFonts w:cstheme="minorHAnsi"/>
          <w:sz w:val="20"/>
          <w:szCs w:val="20"/>
        </w:rPr>
      </w:pPr>
      <w:r w:rsidRPr="0050561F">
        <w:rPr>
          <w:rFonts w:cstheme="minorHAnsi"/>
          <w:sz w:val="20"/>
          <w:szCs w:val="20"/>
        </w:rPr>
        <w:t xml:space="preserve">a) kopie czarno-białe w kwocie </w:t>
      </w:r>
      <w:r w:rsidR="0025387C" w:rsidRPr="0050561F">
        <w:rPr>
          <w:rFonts w:cstheme="minorHAnsi"/>
          <w:sz w:val="20"/>
          <w:szCs w:val="20"/>
        </w:rPr>
        <w:t>….</w:t>
      </w:r>
      <w:r w:rsidRPr="0050561F">
        <w:rPr>
          <w:rFonts w:cstheme="minorHAnsi"/>
          <w:sz w:val="20"/>
          <w:szCs w:val="20"/>
        </w:rPr>
        <w:t xml:space="preserve"> PLN netto wykonane na urządzeniach czarno-białych,</w:t>
      </w:r>
    </w:p>
    <w:p w14:paraId="0B05DD70" w14:textId="3962452F" w:rsidR="00A9497D" w:rsidRPr="0050561F" w:rsidRDefault="00A9497D" w:rsidP="00A9497D">
      <w:pPr>
        <w:spacing w:line="360" w:lineRule="auto"/>
        <w:ind w:left="720"/>
        <w:rPr>
          <w:rFonts w:cstheme="minorHAnsi"/>
          <w:sz w:val="20"/>
          <w:szCs w:val="20"/>
        </w:rPr>
      </w:pPr>
      <w:r w:rsidRPr="0050561F">
        <w:rPr>
          <w:rFonts w:cstheme="minorHAnsi"/>
          <w:sz w:val="20"/>
          <w:szCs w:val="20"/>
        </w:rPr>
        <w:t xml:space="preserve">b) kopie czarno-białe w kwocie </w:t>
      </w:r>
      <w:r w:rsidR="0025387C" w:rsidRPr="0050561F">
        <w:rPr>
          <w:rFonts w:cstheme="minorHAnsi"/>
          <w:sz w:val="20"/>
          <w:szCs w:val="20"/>
        </w:rPr>
        <w:t>….</w:t>
      </w:r>
      <w:r w:rsidRPr="0050561F">
        <w:rPr>
          <w:rFonts w:cstheme="minorHAnsi"/>
          <w:sz w:val="20"/>
          <w:szCs w:val="20"/>
        </w:rPr>
        <w:t xml:space="preserve"> PLN netto wykonane na urządzeniach kolorowych,</w:t>
      </w:r>
    </w:p>
    <w:p w14:paraId="7B0CC6CF" w14:textId="73E0804C" w:rsidR="00A9497D" w:rsidRPr="0050561F" w:rsidRDefault="00A9497D" w:rsidP="00A9497D">
      <w:pPr>
        <w:spacing w:line="360" w:lineRule="auto"/>
        <w:ind w:left="720"/>
        <w:rPr>
          <w:rFonts w:cstheme="minorHAnsi"/>
          <w:sz w:val="20"/>
          <w:szCs w:val="20"/>
        </w:rPr>
      </w:pPr>
      <w:r w:rsidRPr="0050561F">
        <w:rPr>
          <w:rFonts w:cstheme="minorHAnsi"/>
          <w:sz w:val="20"/>
          <w:szCs w:val="20"/>
        </w:rPr>
        <w:t xml:space="preserve">c) kopie kolorowe w kwocie </w:t>
      </w:r>
      <w:r w:rsidR="0025387C" w:rsidRPr="0050561F">
        <w:rPr>
          <w:rFonts w:cstheme="minorHAnsi"/>
          <w:sz w:val="20"/>
          <w:szCs w:val="20"/>
        </w:rPr>
        <w:t>….</w:t>
      </w:r>
      <w:r w:rsidRPr="0050561F">
        <w:rPr>
          <w:rFonts w:cstheme="minorHAnsi"/>
          <w:sz w:val="20"/>
          <w:szCs w:val="20"/>
        </w:rPr>
        <w:t xml:space="preserve"> PLN netto,</w:t>
      </w:r>
    </w:p>
    <w:p w14:paraId="3433EB16" w14:textId="40AD1D3E" w:rsidR="00A9497D" w:rsidRPr="0050561F" w:rsidRDefault="00A9497D" w:rsidP="00A9497D">
      <w:pPr>
        <w:numPr>
          <w:ilvl w:val="0"/>
          <w:numId w:val="29"/>
        </w:numPr>
        <w:spacing w:after="0" w:line="360" w:lineRule="auto"/>
        <w:ind w:right="0"/>
        <w:rPr>
          <w:rFonts w:cstheme="minorHAnsi"/>
          <w:sz w:val="20"/>
          <w:szCs w:val="20"/>
        </w:rPr>
      </w:pPr>
      <w:r w:rsidRPr="0050561F">
        <w:rPr>
          <w:rFonts w:cstheme="minorHAnsi"/>
          <w:sz w:val="20"/>
          <w:szCs w:val="20"/>
        </w:rPr>
        <w:t xml:space="preserve">Kwota za wykonane kopie, o których mowa powyżej, obliczana jest po zakończeniu miesięcznego okresu użytkowania i płatna przelewem na konto Wydzierżawiającego w Banku </w:t>
      </w:r>
      <w:r w:rsidR="0025387C" w:rsidRPr="0050561F">
        <w:rPr>
          <w:rFonts w:cstheme="minorHAnsi"/>
          <w:b/>
          <w:bCs/>
          <w:sz w:val="20"/>
          <w:szCs w:val="20"/>
        </w:rPr>
        <w:t>……………………………………………..</w:t>
      </w:r>
      <w:r w:rsidRPr="0050561F">
        <w:rPr>
          <w:rFonts w:cstheme="minorHAnsi"/>
          <w:sz w:val="20"/>
          <w:szCs w:val="20"/>
        </w:rPr>
        <w:t xml:space="preserve"> w terminie 14 dni  od dostarczenia faktury VAT. Ilość wykonanych kopii oraz ich wartość ustalana jest przez Wydzierżawiającego lub jego przedstawiciela, na podstawie licznika kopii Urządzeń. </w:t>
      </w:r>
    </w:p>
    <w:p w14:paraId="46CE7672" w14:textId="77777777" w:rsidR="00A9497D" w:rsidRPr="0050561F" w:rsidRDefault="00A9497D" w:rsidP="00A9497D">
      <w:pPr>
        <w:numPr>
          <w:ilvl w:val="0"/>
          <w:numId w:val="29"/>
        </w:numPr>
        <w:spacing w:after="0" w:line="360" w:lineRule="auto"/>
        <w:ind w:right="0"/>
        <w:rPr>
          <w:rFonts w:cstheme="minorHAnsi"/>
          <w:sz w:val="20"/>
          <w:szCs w:val="20"/>
        </w:rPr>
      </w:pPr>
      <w:r w:rsidRPr="0050561F">
        <w:rPr>
          <w:rFonts w:cstheme="minorHAnsi"/>
          <w:sz w:val="20"/>
          <w:szCs w:val="20"/>
        </w:rPr>
        <w:t xml:space="preserve">Dane do faktury: Szpital Wojewódzki im. dr. Ludwika Rydygiera w Suwałkach, ul. Szpitalna 60, 16-400 Suwałki,  </w:t>
      </w:r>
      <w:r w:rsidRPr="0050561F">
        <w:rPr>
          <w:rFonts w:cstheme="minorHAnsi"/>
          <w:sz w:val="20"/>
          <w:szCs w:val="20"/>
        </w:rPr>
        <w:br/>
        <w:t>NIP : 844-178-63-76.</w:t>
      </w:r>
    </w:p>
    <w:p w14:paraId="79A2C9E1"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 xml:space="preserve">Faktury należy przekazywać na adres: Szpital Wojewódzki im. dr. Ludwika Rydygiera w Suwałkach, ul. Szpitalna 60, 16-400 Suwałki, lub na adres: </w:t>
      </w:r>
      <w:hyperlink r:id="rId6" w:history="1">
        <w:r w:rsidRPr="0050561F">
          <w:rPr>
            <w:rStyle w:val="Hipercze"/>
            <w:rFonts w:cstheme="minorHAnsi"/>
            <w:sz w:val="20"/>
            <w:szCs w:val="20"/>
          </w:rPr>
          <w:t>faktury@szpital.suwalki.pl</w:t>
        </w:r>
      </w:hyperlink>
      <w:r w:rsidRPr="0050561F">
        <w:rPr>
          <w:rFonts w:cstheme="minorHAnsi"/>
          <w:sz w:val="20"/>
          <w:szCs w:val="20"/>
        </w:rPr>
        <w:t xml:space="preserve"> </w:t>
      </w:r>
    </w:p>
    <w:p w14:paraId="7527AE1A" w14:textId="77777777" w:rsidR="00A9497D" w:rsidRPr="0050561F" w:rsidRDefault="00A9497D" w:rsidP="00A9497D">
      <w:pPr>
        <w:spacing w:line="360" w:lineRule="auto"/>
        <w:ind w:left="720"/>
        <w:rPr>
          <w:rFonts w:cstheme="minorHAnsi"/>
          <w:b/>
          <w:sz w:val="20"/>
          <w:szCs w:val="20"/>
        </w:rPr>
      </w:pPr>
    </w:p>
    <w:p w14:paraId="0E4F14E8" w14:textId="77777777" w:rsidR="00A9497D" w:rsidRPr="0050561F" w:rsidRDefault="00A9497D" w:rsidP="00A9497D">
      <w:pPr>
        <w:spacing w:line="360" w:lineRule="auto"/>
        <w:jc w:val="center"/>
        <w:rPr>
          <w:rFonts w:cstheme="minorHAnsi"/>
          <w:b/>
          <w:sz w:val="20"/>
          <w:szCs w:val="20"/>
        </w:rPr>
      </w:pPr>
      <w:r w:rsidRPr="0050561F">
        <w:rPr>
          <w:rFonts w:cstheme="minorHAnsi"/>
          <w:b/>
          <w:sz w:val="20"/>
          <w:szCs w:val="20"/>
        </w:rPr>
        <w:t>§5</w:t>
      </w:r>
    </w:p>
    <w:p w14:paraId="0AE1CCB2" w14:textId="77777777" w:rsidR="00A9497D" w:rsidRPr="0050561F" w:rsidRDefault="00A9497D" w:rsidP="00A9497D">
      <w:pPr>
        <w:autoSpaceDE w:val="0"/>
        <w:autoSpaceDN w:val="0"/>
        <w:adjustRightInd w:val="0"/>
        <w:spacing w:line="360" w:lineRule="auto"/>
        <w:jc w:val="center"/>
        <w:rPr>
          <w:rFonts w:cstheme="minorHAnsi"/>
          <w:b/>
          <w:bCs/>
          <w:sz w:val="20"/>
          <w:szCs w:val="20"/>
        </w:rPr>
      </w:pPr>
      <w:r w:rsidRPr="0050561F">
        <w:rPr>
          <w:rFonts w:cstheme="minorHAnsi"/>
          <w:b/>
          <w:bCs/>
          <w:sz w:val="20"/>
          <w:szCs w:val="20"/>
        </w:rPr>
        <w:t>Odbiór Przedmiotu Umowy</w:t>
      </w:r>
    </w:p>
    <w:p w14:paraId="137675EC" w14:textId="77777777" w:rsidR="00A9497D" w:rsidRPr="0050561F" w:rsidRDefault="00A9497D" w:rsidP="00A9497D">
      <w:pPr>
        <w:numPr>
          <w:ilvl w:val="0"/>
          <w:numId w:val="30"/>
        </w:numPr>
        <w:spacing w:after="0" w:line="360" w:lineRule="auto"/>
        <w:ind w:right="0"/>
        <w:rPr>
          <w:rFonts w:cstheme="minorHAnsi"/>
          <w:sz w:val="20"/>
          <w:szCs w:val="20"/>
        </w:rPr>
      </w:pPr>
      <w:r w:rsidRPr="0050561F">
        <w:rPr>
          <w:rFonts w:cstheme="minorHAnsi"/>
          <w:sz w:val="20"/>
          <w:szCs w:val="20"/>
        </w:rPr>
        <w:t>Urządzenia zostaną dostarczone do miejsca dostawy, po uprzednim uzgodnieniu przez Wydzierżawiającego z Dzierżawcą terminu dostawy, transportem Wydzierżawiającego, na koszt i ryzyko Wydzierżawiającego. Koszty wydania i rozładunku Urządzeń w miejscu dostawy oraz koszt ubezpieczenia Urządzeń na czas transportu spoczywają na Wydzierżawiającym.</w:t>
      </w:r>
    </w:p>
    <w:p w14:paraId="4296AD7C" w14:textId="77777777" w:rsidR="00A9497D" w:rsidRPr="0050561F" w:rsidRDefault="00A9497D" w:rsidP="00A9497D">
      <w:pPr>
        <w:numPr>
          <w:ilvl w:val="0"/>
          <w:numId w:val="30"/>
        </w:numPr>
        <w:spacing w:after="0" w:line="360" w:lineRule="auto"/>
        <w:ind w:right="0"/>
        <w:rPr>
          <w:rFonts w:cstheme="minorHAnsi"/>
          <w:sz w:val="20"/>
          <w:szCs w:val="20"/>
        </w:rPr>
      </w:pPr>
      <w:r w:rsidRPr="0050561F">
        <w:rPr>
          <w:rFonts w:cstheme="minorHAnsi"/>
          <w:sz w:val="20"/>
          <w:szCs w:val="20"/>
        </w:rPr>
        <w:t>Wydzierżawiający ma obowiązek uzgodnić z Dzierżawcą termin dostawy Urządzeń z co najmniej dwudniowym wyprzedzeniem.</w:t>
      </w:r>
    </w:p>
    <w:p w14:paraId="298A4437" w14:textId="77777777" w:rsidR="00A9497D" w:rsidRPr="0050561F" w:rsidRDefault="00A9497D" w:rsidP="00A9497D">
      <w:pPr>
        <w:numPr>
          <w:ilvl w:val="0"/>
          <w:numId w:val="30"/>
        </w:numPr>
        <w:spacing w:after="0" w:line="360" w:lineRule="auto"/>
        <w:ind w:right="0"/>
        <w:rPr>
          <w:rFonts w:cstheme="minorHAnsi"/>
          <w:sz w:val="20"/>
          <w:szCs w:val="20"/>
        </w:rPr>
      </w:pPr>
      <w:r w:rsidRPr="0050561F">
        <w:rPr>
          <w:rFonts w:cstheme="minorHAnsi"/>
          <w:sz w:val="20"/>
          <w:szCs w:val="20"/>
        </w:rPr>
        <w:t>Dostawa Urządzeń nastąpi w dniach i godzinach pracy Dzierżawcy.</w:t>
      </w:r>
    </w:p>
    <w:p w14:paraId="3867C779" w14:textId="77777777" w:rsidR="00A9497D" w:rsidRPr="0050561F" w:rsidRDefault="00A9497D" w:rsidP="00A9497D">
      <w:pPr>
        <w:numPr>
          <w:ilvl w:val="0"/>
          <w:numId w:val="30"/>
        </w:numPr>
        <w:spacing w:after="0" w:line="360" w:lineRule="auto"/>
        <w:ind w:right="0"/>
        <w:rPr>
          <w:rFonts w:cstheme="minorHAnsi"/>
          <w:sz w:val="20"/>
          <w:szCs w:val="20"/>
        </w:rPr>
      </w:pPr>
      <w:r w:rsidRPr="0050561F">
        <w:rPr>
          <w:rFonts w:cstheme="minorHAnsi"/>
          <w:sz w:val="20"/>
          <w:szCs w:val="20"/>
        </w:rPr>
        <w:t>Do czasu podpisania przez upełnomocnionych przedstawicieli Dzierżawcy protokołu odbioru Urządzeń ryzyko wszelkich niebezpieczeństw związanych z ewentualnym uszkodzeniem lub utratą Urządzeń ponosi Wydzierżawiający.</w:t>
      </w:r>
    </w:p>
    <w:p w14:paraId="005C5077" w14:textId="77777777" w:rsidR="00A9497D" w:rsidRPr="0050561F" w:rsidRDefault="00A9497D" w:rsidP="00A9497D">
      <w:pPr>
        <w:numPr>
          <w:ilvl w:val="0"/>
          <w:numId w:val="30"/>
        </w:numPr>
        <w:spacing w:after="0" w:line="360" w:lineRule="auto"/>
        <w:ind w:right="0"/>
        <w:rPr>
          <w:rFonts w:cstheme="minorHAnsi"/>
          <w:sz w:val="20"/>
          <w:szCs w:val="20"/>
        </w:rPr>
      </w:pPr>
      <w:r w:rsidRPr="0050561F">
        <w:rPr>
          <w:rFonts w:cstheme="minorHAnsi"/>
          <w:sz w:val="20"/>
          <w:szCs w:val="20"/>
        </w:rPr>
        <w:t>Z czynności odbioru zostaną sporządzone protokoły odbioru, potwierdzające odbiór Urządzeń w zakresie:</w:t>
      </w:r>
    </w:p>
    <w:p w14:paraId="7087A118"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1) zgodności dostarczonych Urządzeń z zamawianym,</w:t>
      </w:r>
    </w:p>
    <w:p w14:paraId="1E3C1AF2"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2) kompletności dostarczonych Urządzeń,</w:t>
      </w:r>
    </w:p>
    <w:p w14:paraId="02E27622"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3) zainstalowania Urządzeń,</w:t>
      </w:r>
    </w:p>
    <w:p w14:paraId="44DA9D04"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lastRenderedPageBreak/>
        <w:t>4) sprawdzenia i potwierdzenia należytego działania Urządzeń,</w:t>
      </w:r>
    </w:p>
    <w:p w14:paraId="11C671CF"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5) terminowości dostawy,</w:t>
      </w:r>
    </w:p>
    <w:p w14:paraId="0508C408"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6) przeprowadzenia szkolenia personelu obsługującego Urządzenia,</w:t>
      </w:r>
    </w:p>
    <w:p w14:paraId="3C55125D"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7) dostarczenia Dzierżawcy wszystkich wymaganych dokumentów (w tym instrukcji).</w:t>
      </w:r>
    </w:p>
    <w:p w14:paraId="26AE611D" w14:textId="77777777" w:rsidR="00A9497D" w:rsidRPr="0050561F" w:rsidRDefault="00A9497D" w:rsidP="00A9497D">
      <w:pPr>
        <w:numPr>
          <w:ilvl w:val="0"/>
          <w:numId w:val="30"/>
        </w:numPr>
        <w:spacing w:after="0" w:line="360" w:lineRule="auto"/>
        <w:ind w:right="0"/>
        <w:rPr>
          <w:rFonts w:cstheme="minorHAnsi"/>
          <w:sz w:val="20"/>
          <w:szCs w:val="20"/>
        </w:rPr>
      </w:pPr>
      <w:r w:rsidRPr="0050561F">
        <w:rPr>
          <w:rFonts w:cstheme="minorHAnsi"/>
          <w:sz w:val="20"/>
          <w:szCs w:val="20"/>
        </w:rPr>
        <w:t>Wydzierżawiający jest zobowiązany do określenia w protokole odbioru numerów seryjnych dla dostarczonych Urządzeń (jeśli istnieją) lub innego oznaczenia umożliwiającego jego szczegółową identyfikację.</w:t>
      </w:r>
    </w:p>
    <w:p w14:paraId="0AD05B86" w14:textId="77777777" w:rsidR="00A9497D" w:rsidRPr="0050561F" w:rsidRDefault="00A9497D" w:rsidP="00A9497D">
      <w:pPr>
        <w:numPr>
          <w:ilvl w:val="0"/>
          <w:numId w:val="30"/>
        </w:numPr>
        <w:spacing w:after="0" w:line="360" w:lineRule="auto"/>
        <w:ind w:right="0"/>
        <w:rPr>
          <w:rFonts w:cstheme="minorHAnsi"/>
          <w:sz w:val="20"/>
          <w:szCs w:val="20"/>
        </w:rPr>
      </w:pPr>
      <w:r w:rsidRPr="0050561F">
        <w:rPr>
          <w:rFonts w:cstheme="minorHAnsi"/>
          <w:sz w:val="20"/>
          <w:szCs w:val="20"/>
        </w:rPr>
        <w:t>W przypadku:</w:t>
      </w:r>
    </w:p>
    <w:p w14:paraId="7653C9D1"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1) stwierdzenia, że Urządzenia nie odpowiadają wymaganiom określonym w Umowie lub załącznikach do niej, wyspecyfikowanych w § 1 ust 1,</w:t>
      </w:r>
    </w:p>
    <w:p w14:paraId="0772423A"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2) stwierdzenia niekompletności dostarczonych Urządzeń,</w:t>
      </w:r>
    </w:p>
    <w:p w14:paraId="456362BE"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3) stwierdzenia uszkodzenia jakiegokolwiek elementu Urządzeń,</w:t>
      </w:r>
    </w:p>
    <w:p w14:paraId="10CFEB4B"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4) stwierdzenia wad fizycznych jakiegokolwiek elementu Urządzeń,</w:t>
      </w:r>
    </w:p>
    <w:p w14:paraId="13824EAD"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5) gdy przedstawiciele Wydzierżawiającego odmówią rozładunku dostarczonych Urządzeń w miejscu wskazanym przez Dzierżawcę, Dzierżawca w protokole odbioru wskaże i opisze niezgodności wykonanego przedmiotu umowy z Umową określając termin ich usunięcia przez Wydzierżawiającego.</w:t>
      </w:r>
    </w:p>
    <w:p w14:paraId="0910FFB1" w14:textId="77777777" w:rsidR="00A9497D" w:rsidRPr="0050561F" w:rsidRDefault="00A9497D" w:rsidP="00A9497D">
      <w:pPr>
        <w:spacing w:line="360" w:lineRule="auto"/>
        <w:rPr>
          <w:rFonts w:cstheme="minorHAnsi"/>
          <w:sz w:val="20"/>
          <w:szCs w:val="20"/>
        </w:rPr>
      </w:pPr>
    </w:p>
    <w:p w14:paraId="6C2DEFA8" w14:textId="77777777" w:rsidR="00A9497D" w:rsidRPr="0050561F" w:rsidRDefault="00A9497D" w:rsidP="00A9497D">
      <w:pPr>
        <w:spacing w:line="360" w:lineRule="auto"/>
        <w:jc w:val="center"/>
        <w:rPr>
          <w:rFonts w:cstheme="minorHAnsi"/>
          <w:b/>
          <w:sz w:val="20"/>
          <w:szCs w:val="20"/>
        </w:rPr>
      </w:pPr>
      <w:r w:rsidRPr="0050561F">
        <w:rPr>
          <w:rFonts w:cstheme="minorHAnsi"/>
          <w:b/>
          <w:sz w:val="20"/>
          <w:szCs w:val="20"/>
        </w:rPr>
        <w:t>§6</w:t>
      </w:r>
    </w:p>
    <w:p w14:paraId="394FEF60" w14:textId="77777777" w:rsidR="00A9497D" w:rsidRPr="0050561F" w:rsidRDefault="00A9497D" w:rsidP="00A9497D">
      <w:pPr>
        <w:autoSpaceDE w:val="0"/>
        <w:autoSpaceDN w:val="0"/>
        <w:adjustRightInd w:val="0"/>
        <w:spacing w:line="360" w:lineRule="auto"/>
        <w:jc w:val="center"/>
        <w:rPr>
          <w:rFonts w:cstheme="minorHAnsi"/>
          <w:b/>
          <w:bCs/>
          <w:sz w:val="20"/>
          <w:szCs w:val="20"/>
        </w:rPr>
      </w:pPr>
      <w:r w:rsidRPr="0050561F">
        <w:rPr>
          <w:rFonts w:cstheme="minorHAnsi"/>
          <w:b/>
          <w:bCs/>
          <w:sz w:val="20"/>
          <w:szCs w:val="20"/>
        </w:rPr>
        <w:t>Kontakt między stronami i osoby uczestniczące w realizacji Umowy</w:t>
      </w:r>
    </w:p>
    <w:p w14:paraId="4A9F0CB7" w14:textId="77777777" w:rsidR="00A9497D" w:rsidRPr="0050561F" w:rsidRDefault="00A9497D" w:rsidP="00A9497D">
      <w:pPr>
        <w:numPr>
          <w:ilvl w:val="0"/>
          <w:numId w:val="31"/>
        </w:numPr>
        <w:spacing w:after="0" w:line="360" w:lineRule="auto"/>
        <w:ind w:right="0"/>
        <w:rPr>
          <w:rFonts w:cstheme="minorHAnsi"/>
          <w:sz w:val="20"/>
          <w:szCs w:val="20"/>
        </w:rPr>
      </w:pPr>
      <w:r w:rsidRPr="0050561F">
        <w:rPr>
          <w:rFonts w:cstheme="minorHAnsi"/>
          <w:sz w:val="20"/>
          <w:szCs w:val="20"/>
        </w:rPr>
        <w:t>Stałe kontakty w ramach realizacji Umowy, w tym dokonywanie uzgodnień organizacyjnych we wszystkich sprawach dotyczących prawidłowego wykonania Umowy, prowadzone będą telefonicznie lub za pomocą poczty elektronicznej.</w:t>
      </w:r>
    </w:p>
    <w:p w14:paraId="52B7B653" w14:textId="77777777" w:rsidR="00A9497D" w:rsidRPr="0050561F" w:rsidRDefault="00A9497D" w:rsidP="00A9497D">
      <w:pPr>
        <w:numPr>
          <w:ilvl w:val="0"/>
          <w:numId w:val="31"/>
        </w:numPr>
        <w:spacing w:after="0" w:line="360" w:lineRule="auto"/>
        <w:ind w:right="0"/>
        <w:rPr>
          <w:rFonts w:cstheme="minorHAnsi"/>
          <w:sz w:val="20"/>
          <w:szCs w:val="20"/>
        </w:rPr>
      </w:pPr>
      <w:r w:rsidRPr="0050561F">
        <w:rPr>
          <w:rFonts w:cstheme="minorHAnsi"/>
          <w:sz w:val="20"/>
          <w:szCs w:val="20"/>
        </w:rPr>
        <w:t>Osobami upoważnionymi do stałych kontaktów w ramach wykonania Umowy, tj. uprawnionymi do dokonywania uzgodnień organizacyjnych we wszystkich sprawach dotyczących prawidłowego wykonania Umowy są:</w:t>
      </w:r>
    </w:p>
    <w:p w14:paraId="6CDA72EE"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1) ze strony Wydzierżawiającego:</w:t>
      </w:r>
    </w:p>
    <w:p w14:paraId="1377FA11" w14:textId="2EFB8062" w:rsidR="00A9497D" w:rsidRPr="0050561F" w:rsidRDefault="0087641B" w:rsidP="00A9497D">
      <w:pPr>
        <w:spacing w:line="360" w:lineRule="auto"/>
        <w:ind w:left="720"/>
        <w:rPr>
          <w:rFonts w:cstheme="minorHAnsi"/>
          <w:sz w:val="20"/>
          <w:szCs w:val="20"/>
        </w:rPr>
      </w:pPr>
      <w:r w:rsidRPr="0050561F">
        <w:rPr>
          <w:rFonts w:cstheme="minorHAnsi"/>
          <w:sz w:val="20"/>
          <w:szCs w:val="20"/>
        </w:rPr>
        <w:t>…………………………………….</w:t>
      </w:r>
    </w:p>
    <w:p w14:paraId="7CC11D56"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2) ze strony Dzierżawcy – pracownicy Sekcji Obsługi Informatycznej</w:t>
      </w:r>
    </w:p>
    <w:p w14:paraId="5EC8CA05" w14:textId="77777777" w:rsidR="0087641B" w:rsidRPr="0050561F" w:rsidRDefault="0087641B" w:rsidP="0087641B">
      <w:pPr>
        <w:pStyle w:val="Akapitzlist"/>
        <w:spacing w:line="360" w:lineRule="auto"/>
        <w:rPr>
          <w:rFonts w:ascii="Garamond" w:hAnsi="Garamond" w:cstheme="minorHAnsi"/>
          <w:sz w:val="20"/>
        </w:rPr>
      </w:pPr>
      <w:r w:rsidRPr="0050561F">
        <w:rPr>
          <w:rFonts w:ascii="Garamond" w:hAnsi="Garamond" w:cstheme="minorHAnsi"/>
          <w:sz w:val="20"/>
        </w:rPr>
        <w:t>…………………………………….</w:t>
      </w:r>
    </w:p>
    <w:p w14:paraId="74F53B16" w14:textId="77777777" w:rsidR="00A9497D" w:rsidRPr="0050561F" w:rsidRDefault="00A9497D" w:rsidP="00A9497D">
      <w:pPr>
        <w:numPr>
          <w:ilvl w:val="0"/>
          <w:numId w:val="31"/>
        </w:numPr>
        <w:spacing w:after="0" w:line="360" w:lineRule="auto"/>
        <w:ind w:right="0"/>
        <w:rPr>
          <w:rFonts w:cstheme="minorHAnsi"/>
          <w:sz w:val="20"/>
          <w:szCs w:val="20"/>
        </w:rPr>
      </w:pPr>
      <w:r w:rsidRPr="0050561F">
        <w:rPr>
          <w:rFonts w:cstheme="minorHAnsi"/>
          <w:sz w:val="20"/>
          <w:szCs w:val="20"/>
        </w:rPr>
        <w:t>O każdej zmianie osób lub danych teleadresowych wskazanych w ust. 2, Strony Umowy zobowiązane są powiadomić drugą Stronę pisemnie. Zmiany te nie powodują konieczności zmiany Umowy. W przypadku braku powiadomienia wszelka korespondencja czy powiadomienie kierowane na ostatnio podane dane uznawane będą za prawidłowo doręczone.</w:t>
      </w:r>
    </w:p>
    <w:p w14:paraId="7EE8AB3B" w14:textId="77777777" w:rsidR="00A9497D" w:rsidRPr="0050561F" w:rsidRDefault="00A9497D" w:rsidP="00A9497D">
      <w:pPr>
        <w:numPr>
          <w:ilvl w:val="0"/>
          <w:numId w:val="31"/>
        </w:numPr>
        <w:spacing w:after="0" w:line="360" w:lineRule="auto"/>
        <w:ind w:right="0"/>
        <w:rPr>
          <w:rFonts w:cstheme="minorHAnsi"/>
          <w:sz w:val="20"/>
          <w:szCs w:val="20"/>
        </w:rPr>
      </w:pPr>
      <w:r w:rsidRPr="0050561F">
        <w:rPr>
          <w:rFonts w:cstheme="minorHAnsi"/>
          <w:sz w:val="20"/>
          <w:szCs w:val="20"/>
        </w:rPr>
        <w:t>Wszelkie pisma i oświadczenia związane z wykonaniem Przedmiotu Umowy będą sporządzone na piśmie, pod rygorem nieważności, chyba że Umowa przewiduje dla jakiejś czynności inną formę.</w:t>
      </w:r>
    </w:p>
    <w:p w14:paraId="3EFDFA88" w14:textId="77777777" w:rsidR="00A9497D" w:rsidRPr="0050561F" w:rsidRDefault="00A9497D" w:rsidP="00A9497D">
      <w:pPr>
        <w:numPr>
          <w:ilvl w:val="0"/>
          <w:numId w:val="31"/>
        </w:numPr>
        <w:spacing w:after="0" w:line="360" w:lineRule="auto"/>
        <w:ind w:right="0"/>
        <w:rPr>
          <w:rFonts w:cstheme="minorHAnsi"/>
          <w:sz w:val="20"/>
          <w:szCs w:val="20"/>
        </w:rPr>
      </w:pPr>
      <w:r w:rsidRPr="0050561F">
        <w:rPr>
          <w:rFonts w:cstheme="minorHAnsi"/>
          <w:sz w:val="20"/>
          <w:szCs w:val="20"/>
        </w:rPr>
        <w:t>Zawiadomienia dla Dzierżawcy będą przesyłane na adres:</w:t>
      </w:r>
    </w:p>
    <w:p w14:paraId="16F209C9" w14:textId="77777777" w:rsidR="0087641B" w:rsidRPr="0050561F" w:rsidRDefault="0087641B" w:rsidP="0087641B">
      <w:pPr>
        <w:pStyle w:val="Akapitzlist"/>
        <w:spacing w:line="360" w:lineRule="auto"/>
        <w:rPr>
          <w:rFonts w:ascii="Garamond" w:hAnsi="Garamond" w:cstheme="minorHAnsi"/>
          <w:sz w:val="20"/>
        </w:rPr>
      </w:pPr>
      <w:r w:rsidRPr="0050561F">
        <w:rPr>
          <w:rFonts w:ascii="Garamond" w:hAnsi="Garamond" w:cstheme="minorHAnsi"/>
          <w:sz w:val="20"/>
        </w:rPr>
        <w:t>…………………………………….</w:t>
      </w:r>
    </w:p>
    <w:p w14:paraId="633EEC0A" w14:textId="77777777" w:rsidR="00A9497D" w:rsidRPr="0050561F" w:rsidRDefault="00A9497D" w:rsidP="00A9497D">
      <w:pPr>
        <w:spacing w:line="360" w:lineRule="auto"/>
        <w:ind w:left="720"/>
        <w:rPr>
          <w:rFonts w:cstheme="minorHAnsi"/>
          <w:sz w:val="20"/>
          <w:szCs w:val="20"/>
        </w:rPr>
      </w:pPr>
    </w:p>
    <w:p w14:paraId="7FF21937" w14:textId="77777777" w:rsidR="00A9497D" w:rsidRPr="0050561F" w:rsidRDefault="00A9497D" w:rsidP="00A9497D">
      <w:pPr>
        <w:spacing w:line="360" w:lineRule="auto"/>
        <w:jc w:val="center"/>
        <w:rPr>
          <w:rFonts w:cstheme="minorHAnsi"/>
          <w:sz w:val="20"/>
          <w:szCs w:val="20"/>
        </w:rPr>
      </w:pPr>
      <w:r w:rsidRPr="0050561F">
        <w:rPr>
          <w:rFonts w:cstheme="minorHAnsi"/>
          <w:b/>
          <w:sz w:val="20"/>
          <w:szCs w:val="20"/>
        </w:rPr>
        <w:t>§7</w:t>
      </w:r>
    </w:p>
    <w:p w14:paraId="05BE4E2B" w14:textId="77777777" w:rsidR="00A9497D" w:rsidRPr="0050561F" w:rsidRDefault="00A9497D" w:rsidP="00A9497D">
      <w:pPr>
        <w:autoSpaceDE w:val="0"/>
        <w:autoSpaceDN w:val="0"/>
        <w:adjustRightInd w:val="0"/>
        <w:spacing w:line="360" w:lineRule="auto"/>
        <w:jc w:val="center"/>
        <w:rPr>
          <w:rFonts w:cstheme="minorHAnsi"/>
          <w:b/>
          <w:bCs/>
          <w:sz w:val="20"/>
          <w:szCs w:val="20"/>
        </w:rPr>
      </w:pPr>
      <w:r w:rsidRPr="0050561F">
        <w:rPr>
          <w:rFonts w:cstheme="minorHAnsi"/>
          <w:b/>
          <w:bCs/>
          <w:sz w:val="20"/>
          <w:szCs w:val="20"/>
        </w:rPr>
        <w:t>Inne warunki realizacji umowy</w:t>
      </w:r>
    </w:p>
    <w:p w14:paraId="70C96C69" w14:textId="77777777" w:rsidR="00A9497D" w:rsidRPr="0050561F" w:rsidRDefault="00A9497D" w:rsidP="00A9497D">
      <w:pPr>
        <w:numPr>
          <w:ilvl w:val="0"/>
          <w:numId w:val="32"/>
        </w:numPr>
        <w:spacing w:after="0" w:line="360" w:lineRule="auto"/>
        <w:ind w:right="0"/>
        <w:rPr>
          <w:rFonts w:cstheme="minorHAnsi"/>
          <w:sz w:val="20"/>
          <w:szCs w:val="20"/>
        </w:rPr>
      </w:pPr>
      <w:r w:rsidRPr="0050561F">
        <w:rPr>
          <w:rFonts w:cstheme="minorHAnsi"/>
          <w:sz w:val="20"/>
          <w:szCs w:val="20"/>
        </w:rPr>
        <w:lastRenderedPageBreak/>
        <w:t>Wydzierżawiający nie może zwolnić się od odpowiedzialności z tytułu rękojmi. Uprawnienia z tytułu rękojmi określają przepisy kodeksu cywilnego.</w:t>
      </w:r>
    </w:p>
    <w:p w14:paraId="7A50D919" w14:textId="77777777" w:rsidR="00A9497D" w:rsidRPr="0050561F" w:rsidRDefault="00A9497D" w:rsidP="00A9497D">
      <w:pPr>
        <w:numPr>
          <w:ilvl w:val="0"/>
          <w:numId w:val="32"/>
        </w:numPr>
        <w:spacing w:after="0" w:line="360" w:lineRule="auto"/>
        <w:ind w:right="0"/>
        <w:rPr>
          <w:rFonts w:cstheme="minorHAnsi"/>
          <w:sz w:val="20"/>
          <w:szCs w:val="20"/>
        </w:rPr>
      </w:pPr>
      <w:r w:rsidRPr="0050561F">
        <w:rPr>
          <w:rFonts w:cstheme="minorHAnsi"/>
          <w:sz w:val="20"/>
          <w:szCs w:val="20"/>
        </w:rPr>
        <w:t>W przypadku gdy Urządzenie było już trzykrotnie naprawiane i nadal nie działa prawidłowo (jest wadliwe) Dzierżawca ma prawo żądać od Wydzierżawiającego jego wymiany na nowe, o parametrach nie gorszych niż Urządzenie, które podlega wymianie. W przypadku, o którym mowa w zdaniu poprzednim Wydzierżawiający zobowiązany będzie dostarczyć nowe Urządzenie w terminie 5 dni od dnia otrzymania od Dzierżawcy żądania wymiany nie działającego prawidłowo (wadliwego) Urządzenia.</w:t>
      </w:r>
    </w:p>
    <w:p w14:paraId="0AA59616" w14:textId="77777777" w:rsidR="00A9497D" w:rsidRPr="0050561F" w:rsidRDefault="00A9497D" w:rsidP="00A9497D">
      <w:pPr>
        <w:numPr>
          <w:ilvl w:val="0"/>
          <w:numId w:val="32"/>
        </w:numPr>
        <w:spacing w:after="0" w:line="360" w:lineRule="auto"/>
        <w:ind w:right="0"/>
        <w:rPr>
          <w:rFonts w:cstheme="minorHAnsi"/>
          <w:sz w:val="20"/>
          <w:szCs w:val="20"/>
        </w:rPr>
      </w:pPr>
      <w:r w:rsidRPr="0050561F">
        <w:rPr>
          <w:rFonts w:cstheme="minorHAnsi"/>
          <w:sz w:val="20"/>
          <w:szCs w:val="20"/>
        </w:rPr>
        <w:t>W przypadku gdy Wydzierżawiający dostarczy wadliwy toner, Dzierżawca ma prawo żądać od Wydzierżawiającego jego wymiany na nowy, w ciągu 24 godzin po otrzymaniu zgłoszenia od Dzierżawcy.</w:t>
      </w:r>
    </w:p>
    <w:p w14:paraId="0D7B832A" w14:textId="77777777" w:rsidR="00A9497D" w:rsidRPr="0050561F" w:rsidRDefault="00A9497D" w:rsidP="00A9497D">
      <w:pPr>
        <w:spacing w:line="360" w:lineRule="auto"/>
        <w:jc w:val="center"/>
        <w:rPr>
          <w:rFonts w:cstheme="minorHAnsi"/>
          <w:b/>
          <w:sz w:val="20"/>
          <w:szCs w:val="20"/>
        </w:rPr>
      </w:pPr>
    </w:p>
    <w:p w14:paraId="5663AC70" w14:textId="77777777" w:rsidR="00A9497D" w:rsidRPr="0050561F" w:rsidRDefault="00A9497D" w:rsidP="00A9497D">
      <w:pPr>
        <w:spacing w:line="360" w:lineRule="auto"/>
        <w:jc w:val="center"/>
        <w:rPr>
          <w:rFonts w:cstheme="minorHAnsi"/>
          <w:b/>
          <w:sz w:val="20"/>
          <w:szCs w:val="20"/>
        </w:rPr>
      </w:pPr>
      <w:r w:rsidRPr="0050561F">
        <w:rPr>
          <w:rFonts w:cstheme="minorHAnsi"/>
          <w:b/>
          <w:sz w:val="20"/>
          <w:szCs w:val="20"/>
        </w:rPr>
        <w:t>§8</w:t>
      </w:r>
    </w:p>
    <w:p w14:paraId="48DB17C8" w14:textId="77777777" w:rsidR="00A9497D" w:rsidRPr="0050561F" w:rsidRDefault="00A9497D" w:rsidP="00A9497D">
      <w:pPr>
        <w:autoSpaceDE w:val="0"/>
        <w:autoSpaceDN w:val="0"/>
        <w:adjustRightInd w:val="0"/>
        <w:spacing w:line="360" w:lineRule="auto"/>
        <w:jc w:val="center"/>
        <w:rPr>
          <w:rFonts w:cstheme="minorHAnsi"/>
          <w:b/>
          <w:bCs/>
          <w:sz w:val="20"/>
          <w:szCs w:val="20"/>
        </w:rPr>
      </w:pPr>
      <w:r w:rsidRPr="0050561F">
        <w:rPr>
          <w:rFonts w:cstheme="minorHAnsi"/>
          <w:b/>
          <w:bCs/>
          <w:sz w:val="20"/>
          <w:szCs w:val="20"/>
        </w:rPr>
        <w:t>Zmiany Umowy</w:t>
      </w:r>
    </w:p>
    <w:p w14:paraId="182C3E5B" w14:textId="77777777" w:rsidR="00A9497D" w:rsidRPr="0050561F" w:rsidRDefault="00A9497D" w:rsidP="00A9497D">
      <w:pPr>
        <w:numPr>
          <w:ilvl w:val="0"/>
          <w:numId w:val="33"/>
        </w:numPr>
        <w:spacing w:after="0" w:line="360" w:lineRule="auto"/>
        <w:ind w:right="0"/>
        <w:rPr>
          <w:rFonts w:cstheme="minorHAnsi"/>
          <w:sz w:val="20"/>
          <w:szCs w:val="20"/>
        </w:rPr>
      </w:pPr>
      <w:r w:rsidRPr="0050561F">
        <w:rPr>
          <w:rFonts w:cstheme="minorHAnsi"/>
          <w:sz w:val="20"/>
          <w:szCs w:val="20"/>
        </w:rPr>
        <w:t>Zmiany Umowy wymagają zgody obu Stron wyrażonej w formie pisemnej pod rygorem nieważności.</w:t>
      </w:r>
    </w:p>
    <w:p w14:paraId="7460F5B5" w14:textId="77777777" w:rsidR="00A9497D" w:rsidRPr="0050561F" w:rsidRDefault="00A9497D" w:rsidP="00A9497D">
      <w:pPr>
        <w:numPr>
          <w:ilvl w:val="0"/>
          <w:numId w:val="33"/>
        </w:numPr>
        <w:spacing w:after="0" w:line="360" w:lineRule="auto"/>
        <w:ind w:right="0"/>
        <w:rPr>
          <w:rFonts w:cstheme="minorHAnsi"/>
          <w:sz w:val="20"/>
          <w:szCs w:val="20"/>
        </w:rPr>
      </w:pPr>
      <w:r w:rsidRPr="0050561F">
        <w:rPr>
          <w:rFonts w:cstheme="minorHAnsi"/>
          <w:sz w:val="20"/>
          <w:szCs w:val="20"/>
        </w:rPr>
        <w:t>Wprowadzenie jakichkolwiek zmian do Umowy możliwe jest tylko w granicach określonych w art. 455 ust. 1 obowiązującej ustawy Prawo zamówień publicznych.</w:t>
      </w:r>
    </w:p>
    <w:p w14:paraId="46BF19FD" w14:textId="77777777" w:rsidR="00A9497D" w:rsidRPr="0050561F" w:rsidRDefault="00A9497D" w:rsidP="00A9497D">
      <w:pPr>
        <w:numPr>
          <w:ilvl w:val="0"/>
          <w:numId w:val="33"/>
        </w:numPr>
        <w:spacing w:after="0" w:line="360" w:lineRule="auto"/>
        <w:ind w:right="0"/>
        <w:rPr>
          <w:rFonts w:cstheme="minorHAnsi"/>
          <w:sz w:val="20"/>
          <w:szCs w:val="20"/>
        </w:rPr>
      </w:pPr>
      <w:r w:rsidRPr="0050561F">
        <w:rPr>
          <w:rFonts w:cstheme="minorHAnsi"/>
          <w:sz w:val="20"/>
          <w:szCs w:val="20"/>
        </w:rPr>
        <w:t>Dzierżawca, działając na podstawie art. 455 ust.1 Ustawy, przewiduje możliwość dokonania m. in. następujących zmian Umowy:</w:t>
      </w:r>
    </w:p>
    <w:p w14:paraId="2C54D4DB"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1) dopuszcza się zmianę terminu wykonania Umowy, o którym mowa w § 2. Termin wykonania Przedmiotu Umowy może ulec przesunięciu:</w:t>
      </w:r>
    </w:p>
    <w:p w14:paraId="4D769625" w14:textId="77777777" w:rsidR="00A9497D" w:rsidRPr="0050561F" w:rsidRDefault="00A9497D" w:rsidP="00A9497D">
      <w:pPr>
        <w:spacing w:line="360" w:lineRule="auto"/>
        <w:ind w:left="993"/>
        <w:rPr>
          <w:rFonts w:cstheme="minorHAnsi"/>
          <w:sz w:val="20"/>
          <w:szCs w:val="20"/>
        </w:rPr>
      </w:pPr>
      <w:r w:rsidRPr="0050561F">
        <w:rPr>
          <w:rFonts w:cstheme="minorHAnsi"/>
          <w:sz w:val="20"/>
          <w:szCs w:val="20"/>
        </w:rPr>
        <w:t>a) w przypadku działania siły wyższej (katastrofalne działania przyrody - np. niezwykłe mrozy, śnieżyce, powodzie; akty władzy ustawodawczej lub wykonawczej - np. wywłaszczenia oraz niektóre zaburzenia życia zbiorowego np. zamieszki uliczne, akty terroru) mającej bezpośredni wpływ na termin wykonania zamówienia; termin realizacji będzie przesunięty o czas działania siły wyższej oraz czas niezbędny na usunięcie skutków działania tej siły, zmiana terminu realizacji nie będzie powodowała zwiększania Wynagrodzenia Wydzierżawiającemu,</w:t>
      </w:r>
    </w:p>
    <w:p w14:paraId="596AF94F" w14:textId="77777777" w:rsidR="00A9497D" w:rsidRPr="0050561F" w:rsidRDefault="00A9497D" w:rsidP="00A9497D">
      <w:pPr>
        <w:spacing w:line="360" w:lineRule="auto"/>
        <w:ind w:left="993"/>
        <w:rPr>
          <w:rFonts w:cstheme="minorHAnsi"/>
          <w:sz w:val="20"/>
          <w:szCs w:val="20"/>
        </w:rPr>
      </w:pPr>
      <w:r w:rsidRPr="0050561F">
        <w:rPr>
          <w:rFonts w:cstheme="minorHAnsi"/>
          <w:sz w:val="20"/>
          <w:szCs w:val="20"/>
        </w:rPr>
        <w:t>b) jeżeli opóźnieniu ulegnie wykonanie prac niezbędnych do realizacji Umowy, do których wykonania zobowiązany jest Dzierżawca, termin realizacji będzie przesunięty o czas niezbędny do wykonania przez Dzierżawcę przedmiotowych prac, zmiana terminu realizacji nie będzie powodowała zwiększania Wynagrodzenia Wydzierżawiającego;</w:t>
      </w:r>
    </w:p>
    <w:p w14:paraId="77EB2CCE"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2) dopuszcza się zmianę wartości Wynagrodzenia określonego w §4 ust. 1 w następujących przypadkach:</w:t>
      </w:r>
    </w:p>
    <w:p w14:paraId="1422C443" w14:textId="77777777" w:rsidR="00A9497D" w:rsidRPr="0050561F" w:rsidRDefault="00A9497D" w:rsidP="00A9497D">
      <w:pPr>
        <w:autoSpaceDE w:val="0"/>
        <w:autoSpaceDN w:val="0"/>
        <w:adjustRightInd w:val="0"/>
        <w:spacing w:line="360" w:lineRule="auto"/>
        <w:ind w:left="993"/>
        <w:rPr>
          <w:rFonts w:cstheme="minorHAnsi"/>
          <w:sz w:val="20"/>
          <w:szCs w:val="20"/>
        </w:rPr>
      </w:pPr>
      <w:r w:rsidRPr="0050561F">
        <w:rPr>
          <w:rFonts w:cstheme="minorHAnsi"/>
          <w:sz w:val="20"/>
          <w:szCs w:val="20"/>
        </w:rPr>
        <w:t>a) Wydzierżawiający udzieli Dzierżawcy dodatkowych rabatów – w takim przypadku wartość Umowy ulegnie odpowiedniemu zmniejszeniu,</w:t>
      </w:r>
    </w:p>
    <w:p w14:paraId="14D007B3" w14:textId="77777777" w:rsidR="00A9497D" w:rsidRPr="0050561F" w:rsidRDefault="00A9497D" w:rsidP="00A9497D">
      <w:pPr>
        <w:autoSpaceDE w:val="0"/>
        <w:autoSpaceDN w:val="0"/>
        <w:adjustRightInd w:val="0"/>
        <w:spacing w:line="360" w:lineRule="auto"/>
        <w:ind w:left="993"/>
        <w:rPr>
          <w:rFonts w:cstheme="minorHAnsi"/>
          <w:sz w:val="20"/>
          <w:szCs w:val="20"/>
        </w:rPr>
      </w:pPr>
      <w:r w:rsidRPr="0050561F">
        <w:rPr>
          <w:rFonts w:cstheme="minorHAnsi"/>
          <w:sz w:val="20"/>
          <w:szCs w:val="20"/>
        </w:rPr>
        <w:t>b) ceny jednostkowe zostaną obniżone przez Wydzierżawiającego lub Producenta – w takim przypadku wartość Umowy ulegnie odpowiedniemu zmniejszeniu; zmiana taka nie wymaga konieczności zmiany Umowy;</w:t>
      </w:r>
    </w:p>
    <w:p w14:paraId="0BC40AD7"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3) dopuszcza się zmianę wartości Umowy gdy nastąpi ustawowa zmiana stawek podatku VAT – w takim przypadku należność Wydzierżawiającego netto nie zmieni się, a wartość tego Wynagrodzenia brutto będzie obliczana w oparciu o stawki podatku VAT obowiązujące w dniu powstania obowiązku podatkowego, zmiana taka nie będzie powodowała zmiany treści Umowy.</w:t>
      </w:r>
    </w:p>
    <w:p w14:paraId="7AE07F0B"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lastRenderedPageBreak/>
        <w:t>4) w przypadku, gdy Urządzenia zaoferowane w ofercie zostaną w międzyczasie wycofany/przewidziany do wycofania ze sprzedaży/produkcji albo zostanie uznany przez producenta za przestarzały, Dzierżawca dopuszcza możliwość zamiany Urządzeń lub oprogramowania wchodzącego w zakres Przedmiotu Umowy na wersję o parametrach technicznych, funkcjonalnych i użytkowych nie gorszych niż wymagane przez Dzierżawcę.</w:t>
      </w:r>
    </w:p>
    <w:p w14:paraId="1176B7E5"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W takim przypadku zmiana nie może powodować wzrostu Wynagrodzenia, terminu wykonania Przedmiotu Umowy i innych warunków udzielenia zamówienia. Wydzierżawiający zapewni Dzierżawcy pisemnie, iż Urządzenia opisane w §1 Umowy zostały wycofane/przewidziane do wycofania ze sprzedaży/produkcji lub uznane przez producenta za przestarzałe, jednocześnie proponując zmiany;</w:t>
      </w:r>
    </w:p>
    <w:p w14:paraId="12797914"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5) dopuszcza się zmianę Wynagrodzenia/wartości Umowy gdy nastąpi ustawowa zmiana wysokości minimalnego wynagrodzenia za pracę ustalonego na podstawie art. 2 ust. 3-5 ustawy z dnia 10 października 2002 r. o minimalnym wynagrodzeniu za pracę;</w:t>
      </w:r>
    </w:p>
    <w:p w14:paraId="5926A02C"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Występując do Dzierżawcy z wnioskiem o waloryzację należnego wynagrodzenia Wydzierżawiający zobowiązany jest przedstawić Dzierżawcy, aktualną na dzień składania wniosku, podpisaną przez siebie imienną listę pracowników zatrudnionych przez Wydzierżawiającego tylko do realizacji Umowy i którzy jednocześnie pobierają minimalne wynagrodzenie za pracę.</w:t>
      </w:r>
    </w:p>
    <w:p w14:paraId="39DBA2C2"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Lista ta musi zawierać: wskazanie, że jest to lista pracowników zatrudnionych tylko do realizacji Umowy, imiona i nazwiska pracowników, wskazanie rodzaju Umowy na jakiej zatrudniony jest każdy z tych pracowników (cywilnoprawna czy o pracę), wymiar etatu na jaki zatrudniony jest każdy ze wskazanych pracowników i wysokość miesięcznego wynagrodzenia zasadniczego każdego z tych pracowników przed i po wnioskowanej waloryzacji.</w:t>
      </w:r>
    </w:p>
    <w:p w14:paraId="39FFC019"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Na żądanie Dzierżawcy Wydzierżawiający zobowiązany jest udowodnić Dzierżawcy, za pomocą stosownych dokumentów (w tym zawsze umów o pracę lub umów cywilnoprawnych), że dany pracownik, którego waloryzacja dotyczy, zatrudniony jest przez Wydzierżawiającego zgodnie z danymi określonymi w ww. liście, w tym: że jest on zatrudniony tylko do realizacji Umowy i w jakiej części etatu, oraz że pobiera on minimalne wynagrodzenie za pracę. Waloryzacja wynagrodzenia może nastąpić maksymalnie o wskaźnik procentowy stanowiący różnicę pomiędzy wynagrodzeniem minimalnym obowiązującym odpowiednio w dniu składania ofert lub trakcie ostatniej waloryzacji wartości Umowy (jeśli Umowa była już waloryzowana), a nowo wprowadzonym wynagrodzeniem minimalnym, dla pracowników dla których Wydzierżawiający udowodni, że są (i w jakim zakresie) zatrudnieni u niego tylko do realizacji Umowy i którzy jednocześnie pobierają minimalne wynagrodzenie za pracę, Wynagrodzenie Wydzierżawiającego ulegnie zmianie o kwotę odpowiadającą zmianie kosztu Wydzierżawiającego ponoszonego w związku ze zwiększeniem wysokości wynagrodzenia pracownikom świadczącym Usługę objętą Umową do wysokości aktualnie obowiązującego minimalnego wynagrodzenia za pracę, z uwzględnieniem wszystkich obciążeń publicznoprawnych od kwoty wzrostu minimalnego wynagrodzenia. Kwota odpowiadająca wzrostowi kosztu Wydzierżawiającego będzie odnosić się wyłącznie do części wynagrodzenia pracowników realizujących przedmiotową Usługę, odpowiadającej zakresowi, w jakim wykonują oni prace bezpośrednio związane z realizacją przedmiotu Umowy;</w:t>
      </w:r>
    </w:p>
    <w:p w14:paraId="23794DD5"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Wynagrodzenie w zrewaloryzowanej wysokości może być wypłacane dopiero po upływie 30 dni od dnia wejścia w życie nowej stawki wynagrodzenia minimalnego;</w:t>
      </w:r>
    </w:p>
    <w:p w14:paraId="7FABBA8B"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lastRenderedPageBreak/>
        <w:t>6) dopuszcza się zmianę Wynagrodzenia/wartości Umowy gdy nastąpi zmiana zasad podlegania ubezpieczeniom społecznym lub ubezpieczeniu zdrowotnemu lub nastąpi zmiana wysokości stawki składki na ubezpieczenie społeczne lub zdrowotne lub zmianie ulegną zasady gromadzenia i wysokości wpłat do pracowniczych planów kapitałowych, o których mowa w Ustawie z dnia 04.10.2018 r. o pracowniczych planach kapitałowych; Występując do Dzierżawcy z wnioskiem o waloryzację należnego wynagrodzenia Wydzierżawiający zobowiązany jest przedstawić Dzierżawcy, aktualną na dzień składania wniosku, podpisaną przez siebie imienną listę pracowników zatrudnionych przez Wydzierżawiającego tylko do realizacji Umowy, dla których odprowadza składki na ubezpieczenie zdrowotne i/lub społeczne i wpłaty do pracowniczych planów kapitałowych. Lista ta musi zawierać: wskazanie że jest to lista pracowników zatrudnionych tylko do realizacji Umowy, imiona i nazwiska pracowników, wskazanie rodzaju umowy na jakiej zatrudniony jest każdy z tych pracowników (cywilnoprawna czy o pracę), wymiar etatu na jaki zatrudniony jest do realizacji Umowy każdy ze wskazanych pracowników, wysokość ich miesięcznego wynagrodzenia zasadniczego ogółem oraz wysokość tego wynagrodzenia w części etatu, w jakiej wykonują oni prace bezpośrednio związane z realizacją przedmiotu Umowy, wysokość odprowadzanych składek na ubezpieczenie zdrowotne i/lub społeczne i wpłat do pracowniczych planów kapitałowych finansowanych przez Wydzierżawiającego w wysokości ogółem i w części wynagrodzenia dotyczącej wykonywania prac bezpośrednio związanych z realizacja Umowy. Wynagrodzenia te i składki muszą być podane w dwóch wariantach: przed i po wnioskowanej waloryzacji. Na żądanie Dzierżawcy Wydzierżawiający zobowiązany jest udowodnić Dzierżawcy, za pomocą stosownych dokumentów (w tym zawsze umowy o pracę lub umowy cywilnoprawnej wraz z dokumentami potwierdzającymi odprowadzanie od wskazanej umowy składek na ubezpieczenie zdrowotne i/lub społeczne i wpłat do pracowniczych planów kapitałowych), że dany pracownik, którego waloryzacja dotyczy zatrudniony jest przez Wydzierżawiającego zgodnie z danymi określonymi w ww. liście, w tym: że jest on zatrudniony tylko do realizacji Umowy i w jakiej części etatu, wysokość miesięcznego wynagrodzenia zasadniczego każdego ze wskazanych pracowników w układach wymaganych powyżej oraz wysokość odprowadzanych za danego pracownika składek na ubezpieczenie zdrowotne i/lub społeczne i wpłat do pracowniczych planów kapitałowych w układach wymaganych powyżej.</w:t>
      </w:r>
    </w:p>
    <w:p w14:paraId="7A206259"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Wynagrodzenie w zrewaloryzowanej wysokości może być wypłacane dopiero po upływie 30 dni od dnia wejścia w życie nowych stawek składek na ubezpieczenie społeczne/zdrowotne, lub nowych zasad podlegania ubezpieczeniom społecznym/zdrowotnym i wpłat;</w:t>
      </w:r>
    </w:p>
    <w:p w14:paraId="4769FA46"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7) dopuszcza się zmiany podwykonawców/rezygnację z podwykonawców przewidzianych do realizacji Umowy; Wydzierżawiający zobowiązany jest w tym celu złożyć pisemny wniosek do Dzierżawcy; jeżeli zmiana lub rezygnacja z podwykonawcy dotyczy podmiotu, na którego zasoby Wydzierżawiający powoływał się, na zasadach określonych w art. 22a, w celu wykazania spełniania warunków udziału w postępowaniu, Wydzierżawiający jest zobowiązany wykazać Dzierżawcy, że proponowany inny podwykonawca lub Wydzierżawiający samodzielnie spełnia wymagany w trakcie postępowania o udzielenie zamówienia warunek oraz jednocześnie dostarczyć Dzierżawcy oświadczenie o którym mowa w art. 25a ust.1 i dokumenty potwierdzające brak podstaw wykluczenia nowego podwykonawcy (takie jak obowiązywały w postępowaniu na podstawie którego zawarta została Umowa);</w:t>
      </w:r>
    </w:p>
    <w:p w14:paraId="47B338B4"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 xml:space="preserve">8) dopuszcza się wprowadzenie podwykonawców do części zamówienia, dla których wcześniej nie przewidywano realizacji przez podwykonawców. Wydzierżawiający zobowiązany jest w tym celu złożyć </w:t>
      </w:r>
      <w:r w:rsidRPr="0050561F">
        <w:rPr>
          <w:rFonts w:cstheme="minorHAnsi"/>
          <w:sz w:val="20"/>
          <w:szCs w:val="20"/>
        </w:rPr>
        <w:lastRenderedPageBreak/>
        <w:t>pisemny wniosek do Dzierżawcy. W przypadku wystąpienia z wnioskiem o wprowadzenie realizacji przez podwykonawców nowych części zamówienia, Wydzierżawiającego obowiązują zapisy § 8 Umowy;</w:t>
      </w:r>
    </w:p>
    <w:p w14:paraId="41933319"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9) dopuszcza się wprowadzenie podwykonawców do realizacji części zamówienia mimo, że w ofercie Wydzierżawiający nie przewidział realizacji jakichkolwiek części zamówienia przez podwykonawców. Wydzierżawiający zobowiązany jest w tym celu złożyć pisemny wniosek do Dzierżawcy. W przypadku wystąpienia z wnioskiem o wprowadzenie realizacji przez podwykonawców jakiejś części zamówienia Wydzierżawiającego obowiązują zapisy § 8 Umowy;</w:t>
      </w:r>
    </w:p>
    <w:p w14:paraId="471C1A87" w14:textId="77777777" w:rsidR="00A9497D" w:rsidRPr="0050561F" w:rsidRDefault="00A9497D" w:rsidP="00A9497D">
      <w:pPr>
        <w:spacing w:line="360" w:lineRule="auto"/>
        <w:ind w:left="720"/>
        <w:rPr>
          <w:rFonts w:cstheme="minorHAnsi"/>
          <w:sz w:val="20"/>
          <w:szCs w:val="20"/>
        </w:rPr>
      </w:pPr>
      <w:r w:rsidRPr="0050561F">
        <w:rPr>
          <w:rFonts w:cstheme="minorHAnsi"/>
          <w:sz w:val="20"/>
          <w:szCs w:val="20"/>
        </w:rPr>
        <w:t>10) w przypadku, gdy nastąpi zmiana powszechnie obowiązujących przepisów prawa, w zakresie mającym wpływ na realizację Umowy, dopuszcza się zmiany Umowy pozwalające na dostosowanie jej do obowiązujących przepisów prawa; zmiany te nie spowodują wzrostu Wynagrodzenia ani zmiany terminu wykonania Przedmiotu Umowy. Wystąpienie którejkolwiek z wymienionych okoliczności mogących powodować zmianę umowy nie stanowi bezwzględnego zobowiązania Dzierżawcy do dokonania zmian, ani nie może stanowić podstawy roszczeń Wydzierżawiającego do ich dokonania.</w:t>
      </w:r>
    </w:p>
    <w:p w14:paraId="1C327BB8" w14:textId="77777777" w:rsidR="00A9497D" w:rsidRPr="0050561F" w:rsidRDefault="00A9497D" w:rsidP="00A9497D">
      <w:pPr>
        <w:numPr>
          <w:ilvl w:val="0"/>
          <w:numId w:val="33"/>
        </w:numPr>
        <w:spacing w:after="0" w:line="360" w:lineRule="auto"/>
        <w:ind w:right="0"/>
        <w:rPr>
          <w:rFonts w:cstheme="minorHAnsi"/>
          <w:sz w:val="20"/>
          <w:szCs w:val="20"/>
        </w:rPr>
      </w:pPr>
      <w:r w:rsidRPr="0050561F">
        <w:rPr>
          <w:rFonts w:cstheme="minorHAnsi"/>
          <w:sz w:val="20"/>
          <w:szCs w:val="20"/>
        </w:rPr>
        <w:t>Zmiany Umowy dokonane z naruszeniem przepisów art. 455 ust. 1 ustawy Prawo zamówień publicznych podlegają unieważnieniu. W miejsce unieważnionych postanowień wchodzą postanowienia w pierwotnym brzmieniu.</w:t>
      </w:r>
    </w:p>
    <w:p w14:paraId="02AFFD4E" w14:textId="77777777" w:rsidR="00A9497D" w:rsidRPr="0050561F" w:rsidRDefault="00A9497D" w:rsidP="00A9497D">
      <w:pPr>
        <w:spacing w:line="360" w:lineRule="auto"/>
        <w:rPr>
          <w:rFonts w:cstheme="minorHAnsi"/>
          <w:b/>
          <w:sz w:val="20"/>
          <w:szCs w:val="20"/>
        </w:rPr>
      </w:pPr>
    </w:p>
    <w:p w14:paraId="34955667" w14:textId="77777777" w:rsidR="00A9497D" w:rsidRPr="0050561F" w:rsidRDefault="00A9497D" w:rsidP="00A9497D">
      <w:pPr>
        <w:spacing w:line="360" w:lineRule="auto"/>
        <w:jc w:val="center"/>
        <w:rPr>
          <w:rFonts w:cstheme="minorHAnsi"/>
          <w:b/>
          <w:bCs/>
          <w:sz w:val="20"/>
          <w:szCs w:val="20"/>
        </w:rPr>
      </w:pPr>
      <w:r w:rsidRPr="0050561F">
        <w:rPr>
          <w:rFonts w:cstheme="minorHAnsi"/>
          <w:b/>
          <w:sz w:val="20"/>
          <w:szCs w:val="20"/>
        </w:rPr>
        <w:t>§9</w:t>
      </w:r>
    </w:p>
    <w:p w14:paraId="602088AE" w14:textId="77777777" w:rsidR="00A9497D" w:rsidRPr="0050561F" w:rsidRDefault="00A9497D" w:rsidP="00A9497D">
      <w:pPr>
        <w:spacing w:line="360" w:lineRule="auto"/>
        <w:jc w:val="center"/>
        <w:rPr>
          <w:rFonts w:cstheme="minorHAnsi"/>
          <w:b/>
          <w:bCs/>
          <w:sz w:val="20"/>
          <w:szCs w:val="20"/>
        </w:rPr>
      </w:pPr>
      <w:r w:rsidRPr="0050561F">
        <w:rPr>
          <w:rFonts w:cstheme="minorHAnsi"/>
          <w:b/>
          <w:bCs/>
          <w:sz w:val="20"/>
          <w:szCs w:val="20"/>
        </w:rPr>
        <w:t>Ochrona danych osobowych</w:t>
      </w:r>
    </w:p>
    <w:p w14:paraId="5B287531" w14:textId="77777777" w:rsidR="00A9497D" w:rsidRPr="0050561F" w:rsidRDefault="00A9497D" w:rsidP="00A9497D">
      <w:pPr>
        <w:spacing w:line="360" w:lineRule="auto"/>
        <w:ind w:firstLine="567"/>
        <w:rPr>
          <w:rFonts w:cstheme="minorHAnsi"/>
          <w:sz w:val="20"/>
          <w:szCs w:val="20"/>
        </w:rPr>
      </w:pPr>
      <w:r w:rsidRPr="0050561F">
        <w:rPr>
          <w:rFonts w:cstheme="minorHAnsi"/>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3A24CDEA" w14:textId="77777777" w:rsidR="00A9497D" w:rsidRPr="0050561F" w:rsidRDefault="00A9497D" w:rsidP="00A9497D">
      <w:pPr>
        <w:pStyle w:val="Akapitzlist"/>
        <w:numPr>
          <w:ilvl w:val="0"/>
          <w:numId w:val="22"/>
        </w:numPr>
        <w:suppressAutoHyphens w:val="0"/>
        <w:spacing w:line="360" w:lineRule="auto"/>
        <w:ind w:left="426" w:hanging="426"/>
        <w:jc w:val="both"/>
        <w:rPr>
          <w:rFonts w:ascii="Garamond" w:hAnsi="Garamond" w:cstheme="minorHAnsi"/>
          <w:i w:val="0"/>
          <w:sz w:val="20"/>
          <w:lang w:eastAsia="pl-PL"/>
        </w:rPr>
      </w:pPr>
      <w:r w:rsidRPr="0050561F">
        <w:rPr>
          <w:rFonts w:ascii="Garamond" w:hAnsi="Garamond" w:cstheme="minorHAnsi"/>
          <w:sz w:val="20"/>
          <w:lang w:eastAsia="pl-PL"/>
        </w:rPr>
        <w:t xml:space="preserve">administratorem Pani/Pana danych osobowych jest Szpital Wojewódzki im. dr. </w:t>
      </w:r>
      <w:r w:rsidRPr="000D605C">
        <w:rPr>
          <w:rFonts w:ascii="Garamond" w:hAnsi="Garamond" w:cstheme="minorHAnsi"/>
          <w:sz w:val="20"/>
          <w:lang w:eastAsia="pl-PL"/>
        </w:rPr>
        <w:t>L</w:t>
      </w:r>
      <w:r w:rsidRPr="0050561F">
        <w:rPr>
          <w:rFonts w:ascii="Garamond" w:hAnsi="Garamond" w:cstheme="minorHAnsi"/>
          <w:sz w:val="20"/>
          <w:lang w:eastAsia="pl-PL"/>
        </w:rPr>
        <w:t>udwika Rydygiera w Suwałkach</w:t>
      </w:r>
      <w:r w:rsidRPr="0050561F">
        <w:rPr>
          <w:rFonts w:ascii="Garamond" w:hAnsi="Garamond" w:cstheme="minorHAnsi"/>
          <w:sz w:val="20"/>
        </w:rPr>
        <w:t>;</w:t>
      </w:r>
    </w:p>
    <w:p w14:paraId="30FC602D" w14:textId="77777777" w:rsidR="00A9497D" w:rsidRPr="0050561F" w:rsidRDefault="00A9497D" w:rsidP="00A9497D">
      <w:pPr>
        <w:pStyle w:val="Akapitzlist"/>
        <w:numPr>
          <w:ilvl w:val="0"/>
          <w:numId w:val="23"/>
        </w:numPr>
        <w:suppressAutoHyphens w:val="0"/>
        <w:spacing w:line="360" w:lineRule="auto"/>
        <w:ind w:left="426" w:hanging="426"/>
        <w:jc w:val="both"/>
        <w:rPr>
          <w:rFonts w:ascii="Garamond" w:hAnsi="Garamond" w:cstheme="minorHAnsi"/>
          <w:color w:val="00B0F0"/>
          <w:sz w:val="20"/>
          <w:lang w:eastAsia="pl-PL"/>
        </w:rPr>
      </w:pPr>
      <w:r w:rsidRPr="0050561F">
        <w:rPr>
          <w:rFonts w:ascii="Garamond" w:hAnsi="Garamond" w:cstheme="minorHAnsi"/>
          <w:sz w:val="20"/>
          <w:lang w:eastAsia="pl-PL"/>
        </w:rPr>
        <w:t xml:space="preserve">kontakt: </w:t>
      </w:r>
      <w:r w:rsidRPr="0050561F">
        <w:rPr>
          <w:rFonts w:ascii="Garamond" w:hAnsi="Garamond" w:cstheme="minorHAnsi"/>
          <w:sz w:val="20"/>
          <w:lang w:val="pl-PL" w:eastAsia="pl-PL"/>
        </w:rPr>
        <w:t>iod@szpital.suwalki.pl</w:t>
      </w:r>
    </w:p>
    <w:p w14:paraId="5D0273D7" w14:textId="28F0D152" w:rsidR="00A9497D" w:rsidRPr="0050561F" w:rsidRDefault="00A9497D" w:rsidP="00A9497D">
      <w:pPr>
        <w:autoSpaceDE w:val="0"/>
        <w:spacing w:line="360" w:lineRule="auto"/>
        <w:rPr>
          <w:rFonts w:cstheme="minorHAnsi"/>
          <w:b/>
          <w:sz w:val="20"/>
          <w:szCs w:val="20"/>
        </w:rPr>
      </w:pPr>
      <w:r w:rsidRPr="0050561F">
        <w:rPr>
          <w:rFonts w:cstheme="minorHAnsi"/>
          <w:sz w:val="20"/>
          <w:szCs w:val="20"/>
        </w:rPr>
        <w:t>Pani/Pana dane osobowe przetwarzane będą na podstawie art. 6 ust. 1 lit. C RODO w celu związanym z postępowaniem o udzielenie zamówienia publiczneg</w:t>
      </w:r>
      <w:r w:rsidRPr="00B34311">
        <w:rPr>
          <w:rFonts w:cstheme="minorHAnsi"/>
          <w:sz w:val="20"/>
          <w:szCs w:val="20"/>
        </w:rPr>
        <w:t xml:space="preserve">o </w:t>
      </w:r>
      <w:r w:rsidRPr="00B34311">
        <w:rPr>
          <w:rFonts w:cstheme="minorHAnsi"/>
          <w:b/>
          <w:bCs/>
          <w:sz w:val="20"/>
          <w:szCs w:val="20"/>
        </w:rPr>
        <w:t>Usługa dzierżawy kserokopiarek  1</w:t>
      </w:r>
      <w:r w:rsidR="0087641B" w:rsidRPr="00B34311">
        <w:rPr>
          <w:rFonts w:cstheme="minorHAnsi"/>
          <w:b/>
          <w:bCs/>
          <w:sz w:val="20"/>
          <w:szCs w:val="20"/>
        </w:rPr>
        <w:t>3</w:t>
      </w:r>
      <w:r w:rsidRPr="00B34311">
        <w:rPr>
          <w:rFonts w:cstheme="minorHAnsi"/>
          <w:b/>
          <w:bCs/>
          <w:sz w:val="20"/>
          <w:szCs w:val="20"/>
        </w:rPr>
        <w:t xml:space="preserve"> sztuk – </w:t>
      </w:r>
      <w:r w:rsidR="0087641B" w:rsidRPr="00B34311">
        <w:rPr>
          <w:rFonts w:cstheme="minorHAnsi"/>
          <w:b/>
          <w:bCs/>
          <w:sz w:val="20"/>
          <w:szCs w:val="20"/>
        </w:rPr>
        <w:t>11</w:t>
      </w:r>
      <w:r w:rsidRPr="00B34311">
        <w:rPr>
          <w:rFonts w:cstheme="minorHAnsi"/>
          <w:b/>
          <w:bCs/>
          <w:sz w:val="20"/>
          <w:szCs w:val="20"/>
        </w:rPr>
        <w:t xml:space="preserve"> monochromatycznych i 2 kolorowe zgodnie z załącznikiem nr 1 i 2 do zapytania </w:t>
      </w:r>
      <w:r w:rsidRPr="00B34311">
        <w:rPr>
          <w:rFonts w:cstheme="minorHAnsi"/>
          <w:sz w:val="20"/>
          <w:szCs w:val="20"/>
        </w:rPr>
        <w:t xml:space="preserve">nr postępowania </w:t>
      </w:r>
      <w:r w:rsidR="0087641B" w:rsidRPr="00B34311">
        <w:rPr>
          <w:rFonts w:cstheme="minorHAnsi"/>
          <w:b/>
          <w:bCs/>
          <w:sz w:val="20"/>
          <w:szCs w:val="20"/>
        </w:rPr>
        <w:t>……..</w:t>
      </w:r>
      <w:r w:rsidRPr="00B34311">
        <w:rPr>
          <w:rFonts w:cstheme="minorHAnsi"/>
          <w:sz w:val="20"/>
          <w:szCs w:val="20"/>
        </w:rPr>
        <w:t xml:space="preserve"> prowadzonym w trybie poza ustawą;</w:t>
      </w:r>
    </w:p>
    <w:p w14:paraId="4222E29C" w14:textId="77777777" w:rsidR="00A9497D" w:rsidRPr="0050561F" w:rsidRDefault="00A9497D" w:rsidP="00A9497D">
      <w:pPr>
        <w:pStyle w:val="Akapitzlist"/>
        <w:suppressAutoHyphens w:val="0"/>
        <w:spacing w:line="360" w:lineRule="auto"/>
        <w:ind w:left="426"/>
        <w:jc w:val="both"/>
        <w:rPr>
          <w:rFonts w:ascii="Garamond" w:hAnsi="Garamond" w:cstheme="minorHAnsi"/>
          <w:color w:val="00B0F0"/>
          <w:sz w:val="20"/>
          <w:lang w:eastAsia="pl-PL"/>
        </w:rPr>
      </w:pPr>
      <w:r w:rsidRPr="0050561F">
        <w:rPr>
          <w:rFonts w:ascii="Garamond" w:hAnsi="Garamond" w:cstheme="minorHAnsi"/>
          <w:sz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0561F">
        <w:rPr>
          <w:rFonts w:ascii="Garamond" w:hAnsi="Garamond" w:cstheme="minorHAnsi"/>
          <w:sz w:val="20"/>
          <w:lang w:eastAsia="pl-PL"/>
        </w:rPr>
        <w:t>Pzp</w:t>
      </w:r>
      <w:proofErr w:type="spellEnd"/>
      <w:r w:rsidRPr="0050561F">
        <w:rPr>
          <w:rFonts w:ascii="Garamond" w:hAnsi="Garamond" w:cstheme="minorHAnsi"/>
          <w:sz w:val="20"/>
          <w:lang w:eastAsia="pl-PL"/>
        </w:rPr>
        <w:t>”;</w:t>
      </w:r>
    </w:p>
    <w:p w14:paraId="4F5C5CE7" w14:textId="77777777" w:rsidR="00A9497D" w:rsidRPr="0050561F" w:rsidRDefault="00A9497D" w:rsidP="00A9497D">
      <w:pPr>
        <w:pStyle w:val="Akapitzlist"/>
        <w:numPr>
          <w:ilvl w:val="0"/>
          <w:numId w:val="23"/>
        </w:numPr>
        <w:suppressAutoHyphens w:val="0"/>
        <w:spacing w:line="360" w:lineRule="auto"/>
        <w:ind w:left="426" w:hanging="426"/>
        <w:jc w:val="both"/>
        <w:rPr>
          <w:rFonts w:ascii="Garamond" w:hAnsi="Garamond" w:cstheme="minorHAnsi"/>
          <w:color w:val="00B0F0"/>
          <w:sz w:val="20"/>
          <w:lang w:eastAsia="pl-PL"/>
        </w:rPr>
      </w:pPr>
      <w:r w:rsidRPr="0050561F">
        <w:rPr>
          <w:rFonts w:ascii="Garamond" w:hAnsi="Garamond" w:cstheme="minorHAnsi"/>
          <w:sz w:val="20"/>
          <w:lang w:eastAsia="pl-PL"/>
        </w:rPr>
        <w:t xml:space="preserve">Pani/Pana dane osobowe będą przechowywane, zgodnie z art. 97 ust. 1 ustawy </w:t>
      </w:r>
      <w:proofErr w:type="spellStart"/>
      <w:r w:rsidRPr="0050561F">
        <w:rPr>
          <w:rFonts w:ascii="Garamond" w:hAnsi="Garamond" w:cstheme="minorHAnsi"/>
          <w:sz w:val="20"/>
          <w:lang w:eastAsia="pl-PL"/>
        </w:rPr>
        <w:t>Pzp</w:t>
      </w:r>
      <w:proofErr w:type="spellEnd"/>
      <w:r w:rsidRPr="0050561F">
        <w:rPr>
          <w:rFonts w:ascii="Garamond" w:hAnsi="Garamond" w:cstheme="minorHAnsi"/>
          <w:sz w:val="20"/>
          <w:lang w:eastAsia="pl-PL"/>
        </w:rPr>
        <w:t>, przez okres 4 lat od dnia zakończenia postępowania o udzielenie zamówienia, a jeżeli czas trwania umowy przekracza 4 lata, okres przechowywania obejmuje cały czas trwania umowy;</w:t>
      </w:r>
    </w:p>
    <w:p w14:paraId="2564E8C7" w14:textId="77777777" w:rsidR="00A9497D" w:rsidRPr="0050561F" w:rsidRDefault="00A9497D" w:rsidP="00A9497D">
      <w:pPr>
        <w:pStyle w:val="Akapitzlist"/>
        <w:numPr>
          <w:ilvl w:val="0"/>
          <w:numId w:val="23"/>
        </w:numPr>
        <w:suppressAutoHyphens w:val="0"/>
        <w:spacing w:line="360" w:lineRule="auto"/>
        <w:ind w:left="426" w:hanging="426"/>
        <w:jc w:val="both"/>
        <w:rPr>
          <w:rFonts w:ascii="Garamond" w:hAnsi="Garamond" w:cstheme="minorHAnsi"/>
          <w:b/>
          <w:i w:val="0"/>
          <w:sz w:val="20"/>
          <w:lang w:eastAsia="pl-PL"/>
        </w:rPr>
      </w:pPr>
      <w:r w:rsidRPr="0050561F">
        <w:rPr>
          <w:rFonts w:ascii="Garamond" w:hAnsi="Garamond" w:cstheme="minorHAnsi"/>
          <w:sz w:val="20"/>
          <w:lang w:eastAsia="pl-PL"/>
        </w:rPr>
        <w:t xml:space="preserve">obowiązek podania przez Panią/Pana danych osobowych bezpośrednio Pani/Pana dotyczących jest wymogiem ustawowym określonym w przepisach ustawy </w:t>
      </w:r>
      <w:proofErr w:type="spellStart"/>
      <w:r w:rsidRPr="0050561F">
        <w:rPr>
          <w:rFonts w:ascii="Garamond" w:hAnsi="Garamond" w:cstheme="minorHAnsi"/>
          <w:sz w:val="20"/>
          <w:lang w:eastAsia="pl-PL"/>
        </w:rPr>
        <w:t>Pzp</w:t>
      </w:r>
      <w:proofErr w:type="spellEnd"/>
      <w:r w:rsidRPr="0050561F">
        <w:rPr>
          <w:rFonts w:ascii="Garamond" w:hAnsi="Garamond" w:cstheme="minorHAnsi"/>
          <w:sz w:val="20"/>
          <w:lang w:eastAsia="pl-PL"/>
        </w:rPr>
        <w:t xml:space="preserve">, związanym z udziałem w postępowaniu o udzielenie zamówienia publicznego; konsekwencje niepodania określonych danych wynikają z ustawy </w:t>
      </w:r>
      <w:proofErr w:type="spellStart"/>
      <w:r w:rsidRPr="0050561F">
        <w:rPr>
          <w:rFonts w:ascii="Garamond" w:hAnsi="Garamond" w:cstheme="minorHAnsi"/>
          <w:sz w:val="20"/>
          <w:lang w:eastAsia="pl-PL"/>
        </w:rPr>
        <w:t>Pzp</w:t>
      </w:r>
      <w:proofErr w:type="spellEnd"/>
      <w:r w:rsidRPr="0050561F">
        <w:rPr>
          <w:rFonts w:ascii="Garamond" w:hAnsi="Garamond" w:cstheme="minorHAnsi"/>
          <w:sz w:val="20"/>
          <w:lang w:eastAsia="pl-PL"/>
        </w:rPr>
        <w:t>;</w:t>
      </w:r>
    </w:p>
    <w:p w14:paraId="2B42F27C" w14:textId="77777777" w:rsidR="00A9497D" w:rsidRPr="0050561F" w:rsidRDefault="00A9497D" w:rsidP="00A9497D">
      <w:pPr>
        <w:pStyle w:val="Akapitzlist"/>
        <w:numPr>
          <w:ilvl w:val="0"/>
          <w:numId w:val="23"/>
        </w:numPr>
        <w:suppressAutoHyphens w:val="0"/>
        <w:spacing w:line="360" w:lineRule="auto"/>
        <w:ind w:left="426" w:hanging="426"/>
        <w:jc w:val="both"/>
        <w:rPr>
          <w:rFonts w:ascii="Garamond" w:hAnsi="Garamond" w:cstheme="minorHAnsi"/>
          <w:sz w:val="20"/>
        </w:rPr>
      </w:pPr>
      <w:r w:rsidRPr="0050561F">
        <w:rPr>
          <w:rFonts w:ascii="Garamond" w:hAnsi="Garamond" w:cstheme="minorHAnsi"/>
          <w:sz w:val="20"/>
          <w:lang w:eastAsia="pl-PL"/>
        </w:rPr>
        <w:t>w odniesieniu do Pani/Pana danych osobowych decyzje nie będą podejmowane w sposób zautomatyzowany, stosowanie do art. 22 RODO;</w:t>
      </w:r>
    </w:p>
    <w:p w14:paraId="425D50DE" w14:textId="77777777" w:rsidR="00A9497D" w:rsidRPr="0050561F" w:rsidRDefault="00A9497D" w:rsidP="00A9497D">
      <w:pPr>
        <w:pStyle w:val="Akapitzlist"/>
        <w:numPr>
          <w:ilvl w:val="0"/>
          <w:numId w:val="23"/>
        </w:numPr>
        <w:suppressAutoHyphens w:val="0"/>
        <w:spacing w:line="360" w:lineRule="auto"/>
        <w:ind w:left="426" w:hanging="426"/>
        <w:jc w:val="both"/>
        <w:rPr>
          <w:rFonts w:ascii="Garamond" w:hAnsi="Garamond" w:cstheme="minorHAnsi"/>
          <w:color w:val="00B0F0"/>
          <w:sz w:val="20"/>
          <w:lang w:eastAsia="pl-PL"/>
        </w:rPr>
      </w:pPr>
      <w:r w:rsidRPr="0050561F">
        <w:rPr>
          <w:rFonts w:ascii="Garamond" w:hAnsi="Garamond" w:cstheme="minorHAnsi"/>
          <w:sz w:val="20"/>
          <w:lang w:eastAsia="pl-PL"/>
        </w:rPr>
        <w:lastRenderedPageBreak/>
        <w:t>posiada Pani/Pan:</w:t>
      </w:r>
    </w:p>
    <w:p w14:paraId="10F43BFA" w14:textId="77777777" w:rsidR="00A9497D" w:rsidRPr="0050561F" w:rsidRDefault="00A9497D" w:rsidP="00A9497D">
      <w:pPr>
        <w:pStyle w:val="Akapitzlist"/>
        <w:numPr>
          <w:ilvl w:val="0"/>
          <w:numId w:val="24"/>
        </w:numPr>
        <w:suppressAutoHyphens w:val="0"/>
        <w:spacing w:line="360" w:lineRule="auto"/>
        <w:ind w:left="709" w:hanging="283"/>
        <w:jc w:val="both"/>
        <w:rPr>
          <w:rFonts w:ascii="Garamond" w:hAnsi="Garamond" w:cstheme="minorHAnsi"/>
          <w:color w:val="00B0F0"/>
          <w:sz w:val="20"/>
          <w:lang w:eastAsia="pl-PL"/>
        </w:rPr>
      </w:pPr>
      <w:r w:rsidRPr="0050561F">
        <w:rPr>
          <w:rFonts w:ascii="Garamond" w:hAnsi="Garamond" w:cstheme="minorHAnsi"/>
          <w:sz w:val="20"/>
          <w:lang w:eastAsia="pl-PL"/>
        </w:rPr>
        <w:t>na podstawie art. 15 RODO prawo dostępu do danych osobowych Pani/Pana dotyczących;</w:t>
      </w:r>
    </w:p>
    <w:p w14:paraId="04ADABCF" w14:textId="77777777" w:rsidR="00A9497D" w:rsidRPr="0050561F" w:rsidRDefault="00A9497D" w:rsidP="00A9497D">
      <w:pPr>
        <w:pStyle w:val="Akapitzlist"/>
        <w:numPr>
          <w:ilvl w:val="0"/>
          <w:numId w:val="24"/>
        </w:numPr>
        <w:suppressAutoHyphens w:val="0"/>
        <w:spacing w:line="360" w:lineRule="auto"/>
        <w:ind w:left="709" w:hanging="283"/>
        <w:jc w:val="both"/>
        <w:rPr>
          <w:rFonts w:ascii="Garamond" w:hAnsi="Garamond" w:cstheme="minorHAnsi"/>
          <w:sz w:val="20"/>
          <w:lang w:eastAsia="pl-PL"/>
        </w:rPr>
      </w:pPr>
      <w:r w:rsidRPr="0050561F">
        <w:rPr>
          <w:rFonts w:ascii="Garamond" w:hAnsi="Garamond" w:cstheme="minorHAnsi"/>
          <w:sz w:val="20"/>
          <w:lang w:eastAsia="pl-PL"/>
        </w:rPr>
        <w:t>na podstawie art. 16 RODO prawo do sprostowania Pani/Pana danych osobowych</w:t>
      </w:r>
      <w:r w:rsidRPr="0050561F">
        <w:rPr>
          <w:rFonts w:ascii="Garamond" w:hAnsi="Garamond" w:cstheme="minorHAnsi"/>
          <w:b/>
          <w:sz w:val="20"/>
          <w:vertAlign w:val="superscript"/>
          <w:lang w:eastAsia="pl-PL"/>
        </w:rPr>
        <w:t>**</w:t>
      </w:r>
      <w:r w:rsidRPr="0050561F">
        <w:rPr>
          <w:rFonts w:ascii="Garamond" w:hAnsi="Garamond" w:cstheme="minorHAnsi"/>
          <w:sz w:val="20"/>
          <w:lang w:eastAsia="pl-PL"/>
        </w:rPr>
        <w:t>;</w:t>
      </w:r>
    </w:p>
    <w:p w14:paraId="15A4CA57" w14:textId="77777777" w:rsidR="00A9497D" w:rsidRPr="0050561F" w:rsidRDefault="00A9497D" w:rsidP="00A9497D">
      <w:pPr>
        <w:pStyle w:val="Akapitzlist"/>
        <w:numPr>
          <w:ilvl w:val="0"/>
          <w:numId w:val="24"/>
        </w:numPr>
        <w:suppressAutoHyphens w:val="0"/>
        <w:spacing w:line="360" w:lineRule="auto"/>
        <w:ind w:left="709" w:hanging="283"/>
        <w:jc w:val="both"/>
        <w:rPr>
          <w:rFonts w:ascii="Garamond" w:hAnsi="Garamond" w:cstheme="minorHAnsi"/>
          <w:sz w:val="20"/>
          <w:lang w:eastAsia="pl-PL"/>
        </w:rPr>
      </w:pPr>
      <w:r w:rsidRPr="0050561F">
        <w:rPr>
          <w:rFonts w:ascii="Garamond" w:hAnsi="Garamond" w:cstheme="minorHAnsi"/>
          <w:sz w:val="20"/>
          <w:lang w:eastAsia="pl-PL"/>
        </w:rPr>
        <w:t>na podstawie art. 18 RODO prawo żądania od administratora ograniczenia przetwarzania danych osobowych z zastrzeżeniem przypadków, o których mowa w art. 18 ust. 2 RODO ***;</w:t>
      </w:r>
    </w:p>
    <w:p w14:paraId="6DF33089" w14:textId="77777777" w:rsidR="00A9497D" w:rsidRPr="0050561F" w:rsidRDefault="00A9497D" w:rsidP="00A9497D">
      <w:pPr>
        <w:pStyle w:val="Akapitzlist"/>
        <w:numPr>
          <w:ilvl w:val="0"/>
          <w:numId w:val="24"/>
        </w:numPr>
        <w:suppressAutoHyphens w:val="0"/>
        <w:spacing w:line="360" w:lineRule="auto"/>
        <w:ind w:left="709" w:hanging="283"/>
        <w:jc w:val="both"/>
        <w:rPr>
          <w:rFonts w:ascii="Garamond" w:hAnsi="Garamond" w:cstheme="minorHAnsi"/>
          <w:i w:val="0"/>
          <w:color w:val="00B0F0"/>
          <w:sz w:val="20"/>
          <w:lang w:eastAsia="pl-PL"/>
        </w:rPr>
      </w:pPr>
      <w:r w:rsidRPr="0050561F">
        <w:rPr>
          <w:rFonts w:ascii="Garamond" w:hAnsi="Garamond" w:cstheme="minorHAnsi"/>
          <w:sz w:val="20"/>
          <w:lang w:eastAsia="pl-PL"/>
        </w:rPr>
        <w:t>prawo do wniesienia skargi do Prezesa Urzędu Ochrony Danych Osobowych, gdy uzna Pani/Pan, że przetwarzanie danych osobowych Pani/Pana dotyczących narusza przepisy RODO;</w:t>
      </w:r>
    </w:p>
    <w:p w14:paraId="2599FC2B" w14:textId="77777777" w:rsidR="00A9497D" w:rsidRPr="0050561F" w:rsidRDefault="00A9497D" w:rsidP="00A9497D">
      <w:pPr>
        <w:pStyle w:val="Akapitzlist"/>
        <w:numPr>
          <w:ilvl w:val="0"/>
          <w:numId w:val="23"/>
        </w:numPr>
        <w:suppressAutoHyphens w:val="0"/>
        <w:spacing w:line="360" w:lineRule="auto"/>
        <w:ind w:left="426" w:hanging="426"/>
        <w:jc w:val="both"/>
        <w:rPr>
          <w:rFonts w:ascii="Garamond" w:hAnsi="Garamond" w:cstheme="minorHAnsi"/>
          <w:i w:val="0"/>
          <w:color w:val="00B0F0"/>
          <w:sz w:val="20"/>
          <w:lang w:eastAsia="pl-PL"/>
        </w:rPr>
      </w:pPr>
      <w:r w:rsidRPr="0050561F">
        <w:rPr>
          <w:rFonts w:ascii="Garamond" w:hAnsi="Garamond" w:cstheme="minorHAnsi"/>
          <w:sz w:val="20"/>
          <w:lang w:eastAsia="pl-PL"/>
        </w:rPr>
        <w:t>nie przysługuje Pani/Panu:</w:t>
      </w:r>
    </w:p>
    <w:p w14:paraId="1F6BD5F7" w14:textId="77777777" w:rsidR="00A9497D" w:rsidRPr="0050561F" w:rsidRDefault="00A9497D" w:rsidP="00A9497D">
      <w:pPr>
        <w:pStyle w:val="Akapitzlist"/>
        <w:numPr>
          <w:ilvl w:val="0"/>
          <w:numId w:val="25"/>
        </w:numPr>
        <w:suppressAutoHyphens w:val="0"/>
        <w:spacing w:line="360" w:lineRule="auto"/>
        <w:ind w:left="709" w:hanging="283"/>
        <w:jc w:val="both"/>
        <w:rPr>
          <w:rFonts w:ascii="Garamond" w:hAnsi="Garamond" w:cstheme="minorHAnsi"/>
          <w:i w:val="0"/>
          <w:color w:val="00B0F0"/>
          <w:sz w:val="20"/>
          <w:lang w:eastAsia="pl-PL"/>
        </w:rPr>
      </w:pPr>
      <w:r w:rsidRPr="0050561F">
        <w:rPr>
          <w:rFonts w:ascii="Garamond" w:hAnsi="Garamond" w:cstheme="minorHAnsi"/>
          <w:sz w:val="20"/>
          <w:lang w:eastAsia="pl-PL"/>
        </w:rPr>
        <w:t>w związku z art. 17 ust. 3 lit. B, d lub e RODO prawo do usunięcia danych osobowych;</w:t>
      </w:r>
    </w:p>
    <w:p w14:paraId="06FC1E21" w14:textId="399B113A" w:rsidR="00A9497D" w:rsidRPr="0050561F" w:rsidRDefault="00A9497D" w:rsidP="00A9497D">
      <w:pPr>
        <w:pStyle w:val="Akapitzlist"/>
        <w:numPr>
          <w:ilvl w:val="0"/>
          <w:numId w:val="25"/>
        </w:numPr>
        <w:suppressAutoHyphens w:val="0"/>
        <w:spacing w:line="360" w:lineRule="auto"/>
        <w:ind w:left="709" w:hanging="283"/>
        <w:jc w:val="both"/>
        <w:rPr>
          <w:rFonts w:ascii="Garamond" w:hAnsi="Garamond" w:cstheme="minorHAnsi"/>
          <w:b/>
          <w:i w:val="0"/>
          <w:sz w:val="20"/>
          <w:lang w:eastAsia="pl-PL"/>
        </w:rPr>
      </w:pPr>
      <w:r w:rsidRPr="0050561F">
        <w:rPr>
          <w:rFonts w:ascii="Garamond" w:hAnsi="Garamond" w:cstheme="minorHAnsi"/>
          <w:sz w:val="20"/>
          <w:lang w:eastAsia="pl-PL"/>
        </w:rPr>
        <w:t>prawo do przenoszenia danych osobowych, o którym mowa</w:t>
      </w:r>
      <w:r w:rsidR="0087641B" w:rsidRPr="0050561F">
        <w:rPr>
          <w:rFonts w:ascii="Garamond" w:hAnsi="Garamond" w:cstheme="minorHAnsi"/>
          <w:sz w:val="20"/>
          <w:lang w:eastAsia="pl-PL"/>
        </w:rPr>
        <w:t xml:space="preserve"> </w:t>
      </w:r>
      <w:r w:rsidRPr="0050561F">
        <w:rPr>
          <w:rFonts w:ascii="Garamond" w:hAnsi="Garamond" w:cstheme="minorHAnsi"/>
          <w:sz w:val="20"/>
          <w:lang w:eastAsia="pl-PL"/>
        </w:rPr>
        <w:t>w art. 20 RODO;</w:t>
      </w:r>
    </w:p>
    <w:p w14:paraId="111C90B6" w14:textId="77777777" w:rsidR="00A9497D" w:rsidRPr="0050561F" w:rsidRDefault="00A9497D" w:rsidP="00A9497D">
      <w:pPr>
        <w:spacing w:line="360" w:lineRule="auto"/>
        <w:rPr>
          <w:rFonts w:cstheme="minorHAnsi"/>
          <w:b/>
          <w:bCs/>
          <w:sz w:val="20"/>
          <w:szCs w:val="20"/>
        </w:rPr>
      </w:pPr>
      <w:r w:rsidRPr="0050561F">
        <w:rPr>
          <w:rFonts w:cstheme="minorHAnsi"/>
          <w:sz w:val="20"/>
          <w:szCs w:val="20"/>
        </w:rPr>
        <w:t>na podstawie art. 21 RODO prawo sprzeciwu, wobec przetwarzania danych osobowych, gdyż podstawą prawną przetwarzania Pani/Pana danych osobowych jest art. 6 ust. 1 lit. C RODO.</w:t>
      </w:r>
    </w:p>
    <w:p w14:paraId="0FE85CDA" w14:textId="77777777" w:rsidR="00A9497D" w:rsidRPr="0050561F" w:rsidRDefault="00A9497D" w:rsidP="00A9497D">
      <w:pPr>
        <w:spacing w:line="360" w:lineRule="auto"/>
        <w:rPr>
          <w:rFonts w:cstheme="minorHAnsi"/>
          <w:b/>
          <w:bCs/>
          <w:sz w:val="20"/>
          <w:szCs w:val="20"/>
        </w:rPr>
      </w:pPr>
    </w:p>
    <w:p w14:paraId="603EDCA7" w14:textId="77777777" w:rsidR="00A9497D" w:rsidRPr="0050561F" w:rsidRDefault="00A9497D" w:rsidP="00A9497D">
      <w:pPr>
        <w:spacing w:line="360" w:lineRule="auto"/>
        <w:jc w:val="center"/>
        <w:rPr>
          <w:rFonts w:cstheme="minorHAnsi"/>
          <w:sz w:val="20"/>
          <w:szCs w:val="20"/>
        </w:rPr>
      </w:pPr>
      <w:r w:rsidRPr="0050561F">
        <w:rPr>
          <w:rFonts w:cstheme="minorHAnsi"/>
          <w:b/>
          <w:sz w:val="20"/>
          <w:szCs w:val="20"/>
        </w:rPr>
        <w:t>§10</w:t>
      </w:r>
    </w:p>
    <w:p w14:paraId="66A3DB1E" w14:textId="77777777" w:rsidR="00A9497D" w:rsidRPr="0050561F" w:rsidRDefault="00A9497D" w:rsidP="00A9497D">
      <w:pPr>
        <w:spacing w:line="360" w:lineRule="auto"/>
        <w:ind w:firstLine="567"/>
        <w:rPr>
          <w:rFonts w:cstheme="minorHAnsi"/>
          <w:sz w:val="20"/>
          <w:szCs w:val="20"/>
        </w:rPr>
      </w:pPr>
      <w:r w:rsidRPr="0050561F">
        <w:rPr>
          <w:rFonts w:cstheme="minorHAnsi"/>
          <w:sz w:val="20"/>
          <w:szCs w:val="20"/>
        </w:rPr>
        <w:t>Uzupełnienia lub zmiany niniejszej umowy wymagają formy pisemnej pod rygorem nieważności.</w:t>
      </w:r>
    </w:p>
    <w:p w14:paraId="3719EFAE" w14:textId="77777777" w:rsidR="00A9497D" w:rsidRPr="0050561F" w:rsidRDefault="00A9497D" w:rsidP="00A9497D">
      <w:pPr>
        <w:spacing w:line="360" w:lineRule="auto"/>
        <w:rPr>
          <w:rFonts w:cstheme="minorHAnsi"/>
          <w:sz w:val="20"/>
          <w:szCs w:val="20"/>
        </w:rPr>
      </w:pPr>
    </w:p>
    <w:p w14:paraId="790CC19F" w14:textId="77777777" w:rsidR="00A9497D" w:rsidRPr="0050561F" w:rsidRDefault="00A9497D" w:rsidP="00A9497D">
      <w:pPr>
        <w:spacing w:line="360" w:lineRule="auto"/>
        <w:jc w:val="center"/>
        <w:rPr>
          <w:rFonts w:cstheme="minorHAnsi"/>
          <w:b/>
          <w:sz w:val="20"/>
          <w:szCs w:val="20"/>
        </w:rPr>
      </w:pPr>
      <w:r w:rsidRPr="0050561F">
        <w:rPr>
          <w:rFonts w:cstheme="minorHAnsi"/>
          <w:b/>
          <w:sz w:val="20"/>
          <w:szCs w:val="20"/>
        </w:rPr>
        <w:t>§11</w:t>
      </w:r>
    </w:p>
    <w:p w14:paraId="796CE1AD" w14:textId="77777777" w:rsidR="00A9497D" w:rsidRPr="0050561F" w:rsidRDefault="00A9497D" w:rsidP="00A9497D">
      <w:pPr>
        <w:spacing w:line="360" w:lineRule="auto"/>
        <w:ind w:firstLine="567"/>
        <w:rPr>
          <w:rFonts w:cstheme="minorHAnsi"/>
          <w:sz w:val="20"/>
          <w:szCs w:val="20"/>
        </w:rPr>
      </w:pPr>
      <w:r w:rsidRPr="0050561F">
        <w:rPr>
          <w:rFonts w:cstheme="minorHAnsi"/>
          <w:sz w:val="20"/>
          <w:szCs w:val="20"/>
        </w:rPr>
        <w:t xml:space="preserve">Do sprawy nieuregulowanych niniejszą umową mają zastosowanie odpowiednie przepisy Kodeksu Cywilnego. </w:t>
      </w:r>
    </w:p>
    <w:p w14:paraId="611A9FDC" w14:textId="77777777" w:rsidR="00A9497D" w:rsidRPr="0050561F" w:rsidRDefault="00A9497D" w:rsidP="00A9497D">
      <w:pPr>
        <w:spacing w:line="360" w:lineRule="auto"/>
        <w:rPr>
          <w:rFonts w:cstheme="minorHAnsi"/>
          <w:sz w:val="20"/>
          <w:szCs w:val="20"/>
        </w:rPr>
      </w:pPr>
    </w:p>
    <w:p w14:paraId="5573980F" w14:textId="77777777" w:rsidR="00A9497D" w:rsidRPr="0050561F" w:rsidRDefault="00A9497D" w:rsidP="00A9497D">
      <w:pPr>
        <w:spacing w:line="360" w:lineRule="auto"/>
        <w:jc w:val="center"/>
        <w:rPr>
          <w:rFonts w:cstheme="minorHAnsi"/>
          <w:b/>
          <w:sz w:val="20"/>
          <w:szCs w:val="20"/>
        </w:rPr>
      </w:pPr>
      <w:r w:rsidRPr="0050561F">
        <w:rPr>
          <w:rFonts w:cstheme="minorHAnsi"/>
          <w:b/>
          <w:sz w:val="20"/>
          <w:szCs w:val="20"/>
        </w:rPr>
        <w:t>§12</w:t>
      </w:r>
    </w:p>
    <w:p w14:paraId="4E9D48D2" w14:textId="77777777" w:rsidR="00A9497D" w:rsidRPr="0050561F" w:rsidRDefault="00A9497D" w:rsidP="00A9497D">
      <w:pPr>
        <w:spacing w:line="360" w:lineRule="auto"/>
        <w:ind w:firstLine="567"/>
        <w:rPr>
          <w:rFonts w:cstheme="minorHAnsi"/>
          <w:sz w:val="20"/>
          <w:szCs w:val="20"/>
        </w:rPr>
      </w:pPr>
      <w:r w:rsidRPr="0050561F">
        <w:rPr>
          <w:rFonts w:cstheme="minorHAnsi"/>
          <w:sz w:val="20"/>
          <w:szCs w:val="20"/>
        </w:rPr>
        <w:t>Umowę sporządzono w dwóch jednobrzmiących egzemplarzach, po jednym dla każdej ze stron.</w:t>
      </w:r>
    </w:p>
    <w:p w14:paraId="02FF842C" w14:textId="77777777" w:rsidR="00A9497D" w:rsidRPr="0050561F" w:rsidRDefault="00A9497D" w:rsidP="00A9497D">
      <w:pPr>
        <w:spacing w:line="360" w:lineRule="auto"/>
        <w:rPr>
          <w:rFonts w:cstheme="minorHAnsi"/>
          <w:sz w:val="20"/>
          <w:szCs w:val="20"/>
        </w:rPr>
      </w:pPr>
    </w:p>
    <w:p w14:paraId="1F7E4455" w14:textId="77777777" w:rsidR="00A9497D" w:rsidRPr="0050561F" w:rsidRDefault="00A9497D" w:rsidP="00A9497D">
      <w:pPr>
        <w:spacing w:line="360" w:lineRule="auto"/>
        <w:jc w:val="center"/>
        <w:rPr>
          <w:rFonts w:cstheme="minorHAnsi"/>
          <w:b/>
          <w:sz w:val="20"/>
          <w:szCs w:val="20"/>
        </w:rPr>
      </w:pPr>
      <w:r w:rsidRPr="0050561F">
        <w:rPr>
          <w:rFonts w:cstheme="minorHAnsi"/>
          <w:b/>
          <w:sz w:val="20"/>
          <w:szCs w:val="20"/>
        </w:rPr>
        <w:t>Wydzierżawiający                                                                                                     Dzierżawca</w:t>
      </w:r>
    </w:p>
    <w:p w14:paraId="4A103B23" w14:textId="77777777" w:rsidR="00A9497D" w:rsidRPr="0050561F" w:rsidRDefault="00A9497D" w:rsidP="00A9497D">
      <w:pPr>
        <w:spacing w:line="360" w:lineRule="auto"/>
        <w:rPr>
          <w:rFonts w:cstheme="minorHAnsi"/>
          <w:sz w:val="20"/>
          <w:szCs w:val="20"/>
        </w:rPr>
      </w:pPr>
    </w:p>
    <w:p w14:paraId="6BB9786A" w14:textId="77777777" w:rsidR="00A9497D" w:rsidRPr="0050561F" w:rsidRDefault="00A9497D" w:rsidP="00A9497D">
      <w:pPr>
        <w:spacing w:line="360" w:lineRule="auto"/>
        <w:rPr>
          <w:rFonts w:cstheme="minorHAnsi"/>
          <w:sz w:val="20"/>
          <w:szCs w:val="20"/>
        </w:rPr>
      </w:pPr>
    </w:p>
    <w:p w14:paraId="454D7E62" w14:textId="77777777" w:rsidR="00A9497D" w:rsidRPr="0050561F" w:rsidRDefault="00A9497D" w:rsidP="00A9497D">
      <w:pPr>
        <w:spacing w:line="360" w:lineRule="auto"/>
        <w:rPr>
          <w:rFonts w:cstheme="minorHAnsi"/>
          <w:sz w:val="20"/>
          <w:szCs w:val="20"/>
        </w:rPr>
      </w:pPr>
    </w:p>
    <w:p w14:paraId="48F64374" w14:textId="77777777" w:rsidR="00A9497D" w:rsidRPr="0050561F" w:rsidRDefault="00A9497D" w:rsidP="00A9497D">
      <w:pPr>
        <w:spacing w:line="360" w:lineRule="auto"/>
        <w:jc w:val="center"/>
        <w:rPr>
          <w:rFonts w:cstheme="minorHAnsi"/>
          <w:sz w:val="20"/>
          <w:szCs w:val="20"/>
        </w:rPr>
      </w:pPr>
      <w:r w:rsidRPr="0050561F">
        <w:rPr>
          <w:rFonts w:cstheme="minorHAnsi"/>
          <w:sz w:val="20"/>
          <w:szCs w:val="20"/>
        </w:rPr>
        <w:t>.....................................                                                                               ..........................................</w:t>
      </w:r>
    </w:p>
    <w:p w14:paraId="2A86886B" w14:textId="77777777" w:rsidR="00A9497D" w:rsidRPr="0050561F" w:rsidRDefault="00A9497D" w:rsidP="00A9497D">
      <w:pPr>
        <w:spacing w:line="360" w:lineRule="auto"/>
        <w:rPr>
          <w:rFonts w:cstheme="minorHAnsi"/>
          <w:sz w:val="20"/>
          <w:szCs w:val="20"/>
        </w:rPr>
      </w:pPr>
    </w:p>
    <w:p w14:paraId="062C2B18" w14:textId="77777777" w:rsidR="00A9497D" w:rsidRPr="0050561F" w:rsidRDefault="00A9497D" w:rsidP="00A9497D">
      <w:pPr>
        <w:spacing w:line="360" w:lineRule="auto"/>
        <w:rPr>
          <w:rFonts w:cstheme="minorHAnsi"/>
          <w:sz w:val="20"/>
          <w:szCs w:val="20"/>
        </w:rPr>
      </w:pPr>
      <w:r w:rsidRPr="0050561F">
        <w:rPr>
          <w:rFonts w:cstheme="minorHAnsi"/>
          <w:sz w:val="20"/>
          <w:szCs w:val="20"/>
        </w:rPr>
        <w:t xml:space="preserve">Załączniki: </w:t>
      </w:r>
    </w:p>
    <w:p w14:paraId="677DF05D" w14:textId="77777777" w:rsidR="00A9497D" w:rsidRPr="0050561F" w:rsidRDefault="00A9497D" w:rsidP="00A9497D">
      <w:pPr>
        <w:pStyle w:val="Akapitzlist"/>
        <w:numPr>
          <w:ilvl w:val="0"/>
          <w:numId w:val="26"/>
        </w:numPr>
        <w:suppressAutoHyphens w:val="0"/>
        <w:spacing w:line="360" w:lineRule="auto"/>
        <w:jc w:val="both"/>
        <w:rPr>
          <w:rFonts w:ascii="Garamond" w:hAnsi="Garamond" w:cstheme="minorHAnsi"/>
          <w:sz w:val="20"/>
        </w:rPr>
      </w:pPr>
      <w:r w:rsidRPr="0050561F">
        <w:rPr>
          <w:rFonts w:ascii="Garamond" w:hAnsi="Garamond" w:cstheme="minorHAnsi"/>
          <w:sz w:val="20"/>
        </w:rPr>
        <w:t>Protokół przekazania kopiarek.</w:t>
      </w:r>
    </w:p>
    <w:p w14:paraId="657B05E9" w14:textId="77777777" w:rsidR="00A9497D" w:rsidRPr="0050561F" w:rsidRDefault="00A9497D" w:rsidP="00A9497D">
      <w:pPr>
        <w:pStyle w:val="Akapitzlist"/>
        <w:numPr>
          <w:ilvl w:val="0"/>
          <w:numId w:val="26"/>
        </w:numPr>
        <w:suppressAutoHyphens w:val="0"/>
        <w:spacing w:line="360" w:lineRule="auto"/>
        <w:jc w:val="both"/>
        <w:rPr>
          <w:rFonts w:ascii="Garamond" w:hAnsi="Garamond" w:cstheme="minorHAnsi"/>
          <w:sz w:val="20"/>
        </w:rPr>
      </w:pPr>
      <w:r w:rsidRPr="0050561F">
        <w:rPr>
          <w:rFonts w:ascii="Garamond" w:hAnsi="Garamond" w:cstheme="minorHAnsi"/>
          <w:sz w:val="20"/>
        </w:rPr>
        <w:t>Wytyczne eksploatacji kopiarek.</w:t>
      </w:r>
    </w:p>
    <w:p w14:paraId="3B9EAB97" w14:textId="77777777" w:rsidR="00A9497D" w:rsidRPr="0050561F" w:rsidRDefault="00A9497D" w:rsidP="00A9497D">
      <w:pPr>
        <w:pStyle w:val="Akapitzlist"/>
        <w:numPr>
          <w:ilvl w:val="0"/>
          <w:numId w:val="26"/>
        </w:numPr>
        <w:suppressAutoHyphens w:val="0"/>
        <w:spacing w:line="360" w:lineRule="auto"/>
        <w:jc w:val="both"/>
        <w:rPr>
          <w:rFonts w:ascii="Garamond" w:hAnsi="Garamond" w:cstheme="minorHAnsi"/>
          <w:sz w:val="20"/>
        </w:rPr>
      </w:pPr>
      <w:r w:rsidRPr="0050561F">
        <w:rPr>
          <w:rFonts w:ascii="Garamond" w:hAnsi="Garamond" w:cstheme="minorHAnsi"/>
          <w:sz w:val="20"/>
        </w:rPr>
        <w:t>Kontrola liczników Urządzeń.</w:t>
      </w:r>
    </w:p>
    <w:p w14:paraId="51298191" w14:textId="77777777" w:rsidR="00A9497D" w:rsidRPr="0050561F" w:rsidRDefault="00A9497D" w:rsidP="00A9497D">
      <w:pPr>
        <w:spacing w:line="360" w:lineRule="auto"/>
        <w:rPr>
          <w:rFonts w:cstheme="minorHAnsi"/>
          <w:sz w:val="20"/>
          <w:szCs w:val="20"/>
        </w:rPr>
      </w:pPr>
    </w:p>
    <w:p w14:paraId="391AA0CD" w14:textId="2D8CCABF" w:rsidR="001F4808" w:rsidRPr="0050561F" w:rsidRDefault="001F4808" w:rsidP="00EE127F">
      <w:pPr>
        <w:spacing w:after="0" w:line="276" w:lineRule="auto"/>
        <w:rPr>
          <w:rFonts w:cstheme="minorHAnsi"/>
          <w:sz w:val="20"/>
          <w:szCs w:val="20"/>
        </w:rPr>
      </w:pPr>
    </w:p>
    <w:sectPr w:rsidR="001F4808" w:rsidRPr="0050561F" w:rsidSect="000551D9">
      <w:pgSz w:w="11906" w:h="16838"/>
      <w:pgMar w:top="1452" w:right="1414" w:bottom="149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E020E"/>
    <w:multiLevelType w:val="hybridMultilevel"/>
    <w:tmpl w:val="035C528C"/>
    <w:lvl w:ilvl="0" w:tplc="21369562">
      <w:start w:val="1"/>
      <w:numFmt w:val="decimal"/>
      <w:lvlText w:val="%1."/>
      <w:lvlJc w:val="left"/>
      <w:pPr>
        <w:ind w:left="70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608A02EC">
      <w:start w:val="1"/>
      <w:numFmt w:val="lowerLetter"/>
      <w:lvlText w:val="%2"/>
      <w:lvlJc w:val="left"/>
      <w:pPr>
        <w:ind w:left="14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946690F2">
      <w:start w:val="1"/>
      <w:numFmt w:val="lowerRoman"/>
      <w:lvlText w:val="%3"/>
      <w:lvlJc w:val="left"/>
      <w:pPr>
        <w:ind w:left="21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24043202">
      <w:start w:val="1"/>
      <w:numFmt w:val="decimal"/>
      <w:lvlText w:val="%4"/>
      <w:lvlJc w:val="left"/>
      <w:pPr>
        <w:ind w:left="28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D3B69998">
      <w:start w:val="1"/>
      <w:numFmt w:val="lowerLetter"/>
      <w:lvlText w:val="%5"/>
      <w:lvlJc w:val="left"/>
      <w:pPr>
        <w:ind w:left="36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08F04830">
      <w:start w:val="1"/>
      <w:numFmt w:val="lowerRoman"/>
      <w:lvlText w:val="%6"/>
      <w:lvlJc w:val="left"/>
      <w:pPr>
        <w:ind w:left="43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A70278A6">
      <w:start w:val="1"/>
      <w:numFmt w:val="decimal"/>
      <w:lvlText w:val="%7"/>
      <w:lvlJc w:val="left"/>
      <w:pPr>
        <w:ind w:left="50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1AF0DDBE">
      <w:start w:val="1"/>
      <w:numFmt w:val="lowerLetter"/>
      <w:lvlText w:val="%8"/>
      <w:lvlJc w:val="left"/>
      <w:pPr>
        <w:ind w:left="57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82AA414C">
      <w:start w:val="1"/>
      <w:numFmt w:val="lowerRoman"/>
      <w:lvlText w:val="%9"/>
      <w:lvlJc w:val="left"/>
      <w:pPr>
        <w:ind w:left="64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761500"/>
    <w:multiLevelType w:val="hybridMultilevel"/>
    <w:tmpl w:val="A4B68096"/>
    <w:lvl w:ilvl="0" w:tplc="06A40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942B5"/>
    <w:multiLevelType w:val="hybridMultilevel"/>
    <w:tmpl w:val="B83C6840"/>
    <w:lvl w:ilvl="0" w:tplc="EB26ABF2">
      <w:start w:val="1"/>
      <w:numFmt w:val="decimal"/>
      <w:lvlText w:val="%1"/>
      <w:lvlJc w:val="left"/>
      <w:pPr>
        <w:ind w:left="3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F5C8AAC6">
      <w:start w:val="1"/>
      <w:numFmt w:val="lowerLetter"/>
      <w:lvlText w:val="%2"/>
      <w:lvlJc w:val="left"/>
      <w:pPr>
        <w:ind w:left="78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E750A0C6">
      <w:start w:val="1"/>
      <w:numFmt w:val="decimal"/>
      <w:lvlRestart w:val="0"/>
      <w:lvlText w:val="%3)"/>
      <w:lvlJc w:val="left"/>
      <w:pPr>
        <w:ind w:left="130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6DAA78FE">
      <w:start w:val="1"/>
      <w:numFmt w:val="decimal"/>
      <w:lvlText w:val="%4"/>
      <w:lvlJc w:val="left"/>
      <w:pPr>
        <w:ind w:left="193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2A8699A4">
      <w:start w:val="1"/>
      <w:numFmt w:val="lowerLetter"/>
      <w:lvlText w:val="%5"/>
      <w:lvlJc w:val="left"/>
      <w:pPr>
        <w:ind w:left="265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C2304248">
      <w:start w:val="1"/>
      <w:numFmt w:val="lowerRoman"/>
      <w:lvlText w:val="%6"/>
      <w:lvlJc w:val="left"/>
      <w:pPr>
        <w:ind w:left="337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1B920B9C">
      <w:start w:val="1"/>
      <w:numFmt w:val="decimal"/>
      <w:lvlText w:val="%7"/>
      <w:lvlJc w:val="left"/>
      <w:pPr>
        <w:ind w:left="409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D8F6066E">
      <w:start w:val="1"/>
      <w:numFmt w:val="lowerLetter"/>
      <w:lvlText w:val="%8"/>
      <w:lvlJc w:val="left"/>
      <w:pPr>
        <w:ind w:left="481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1C7072E6">
      <w:start w:val="1"/>
      <w:numFmt w:val="lowerRoman"/>
      <w:lvlText w:val="%9"/>
      <w:lvlJc w:val="left"/>
      <w:pPr>
        <w:ind w:left="553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1041CE"/>
    <w:multiLevelType w:val="hybridMultilevel"/>
    <w:tmpl w:val="5CCC8660"/>
    <w:lvl w:ilvl="0" w:tplc="C0061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32E92"/>
    <w:multiLevelType w:val="hybridMultilevel"/>
    <w:tmpl w:val="98F80042"/>
    <w:lvl w:ilvl="0" w:tplc="71288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47169"/>
    <w:multiLevelType w:val="hybridMultilevel"/>
    <w:tmpl w:val="44A61572"/>
    <w:lvl w:ilvl="0" w:tplc="1826F214">
      <w:start w:val="1"/>
      <w:numFmt w:val="decimal"/>
      <w:lvlText w:val="%1."/>
      <w:lvlJc w:val="left"/>
      <w:pPr>
        <w:ind w:left="705"/>
      </w:pPr>
      <w:rPr>
        <w:rFonts w:ascii="Garamond" w:eastAsia="Garamond" w:hAnsi="Garamond" w:cs="Garamond"/>
        <w:b w:val="0"/>
        <w:bCs/>
        <w:i w:val="0"/>
        <w:strike w:val="0"/>
        <w:dstrike w:val="0"/>
        <w:color w:val="000000"/>
        <w:sz w:val="18"/>
        <w:szCs w:val="18"/>
        <w:u w:val="none" w:color="000000"/>
        <w:bdr w:val="none" w:sz="0" w:space="0" w:color="auto"/>
        <w:shd w:val="clear" w:color="auto" w:fill="auto"/>
        <w:vertAlign w:val="baseline"/>
      </w:rPr>
    </w:lvl>
    <w:lvl w:ilvl="1" w:tplc="472E3FBE">
      <w:start w:val="1"/>
      <w:numFmt w:val="lowerLetter"/>
      <w:lvlText w:val="%2"/>
      <w:lvlJc w:val="left"/>
      <w:pPr>
        <w:ind w:left="144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2" w:tplc="C3F8AED4">
      <w:start w:val="1"/>
      <w:numFmt w:val="lowerRoman"/>
      <w:lvlText w:val="%3"/>
      <w:lvlJc w:val="left"/>
      <w:pPr>
        <w:ind w:left="216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3" w:tplc="668C8B42">
      <w:start w:val="1"/>
      <w:numFmt w:val="decimal"/>
      <w:lvlText w:val="%4"/>
      <w:lvlJc w:val="left"/>
      <w:pPr>
        <w:ind w:left="288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4" w:tplc="F454BC8C">
      <w:start w:val="1"/>
      <w:numFmt w:val="lowerLetter"/>
      <w:lvlText w:val="%5"/>
      <w:lvlJc w:val="left"/>
      <w:pPr>
        <w:ind w:left="360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5" w:tplc="E8B29D26">
      <w:start w:val="1"/>
      <w:numFmt w:val="lowerRoman"/>
      <w:lvlText w:val="%6"/>
      <w:lvlJc w:val="left"/>
      <w:pPr>
        <w:ind w:left="432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6" w:tplc="55BC63CA">
      <w:start w:val="1"/>
      <w:numFmt w:val="decimal"/>
      <w:lvlText w:val="%7"/>
      <w:lvlJc w:val="left"/>
      <w:pPr>
        <w:ind w:left="504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7" w:tplc="A74E0A1C">
      <w:start w:val="1"/>
      <w:numFmt w:val="lowerLetter"/>
      <w:lvlText w:val="%8"/>
      <w:lvlJc w:val="left"/>
      <w:pPr>
        <w:ind w:left="576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8" w:tplc="3F82BFCA">
      <w:start w:val="1"/>
      <w:numFmt w:val="lowerRoman"/>
      <w:lvlText w:val="%9"/>
      <w:lvlJc w:val="left"/>
      <w:pPr>
        <w:ind w:left="648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F7B1068"/>
    <w:multiLevelType w:val="hybridMultilevel"/>
    <w:tmpl w:val="3546182A"/>
    <w:lvl w:ilvl="0" w:tplc="043CBF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F66DC"/>
    <w:multiLevelType w:val="hybridMultilevel"/>
    <w:tmpl w:val="9F145CF8"/>
    <w:lvl w:ilvl="0" w:tplc="DAB85A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E41D11"/>
    <w:multiLevelType w:val="hybridMultilevel"/>
    <w:tmpl w:val="BA7CBC56"/>
    <w:lvl w:ilvl="0" w:tplc="B4D4DDF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F7191C"/>
    <w:multiLevelType w:val="hybridMultilevel"/>
    <w:tmpl w:val="E4D43336"/>
    <w:lvl w:ilvl="0" w:tplc="E6CA568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8497A8">
      <w:start w:val="1"/>
      <w:numFmt w:val="bullet"/>
      <w:lvlText w:val="o"/>
      <w:lvlJc w:val="left"/>
      <w:pPr>
        <w:ind w:left="7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36F940">
      <w:start w:val="1"/>
      <w:numFmt w:val="bullet"/>
      <w:lvlRestart w:val="0"/>
      <w:lvlText w:val="•"/>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7440558">
      <w:start w:val="1"/>
      <w:numFmt w:val="bullet"/>
      <w:lvlText w:val="•"/>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FA61AA">
      <w:start w:val="1"/>
      <w:numFmt w:val="bullet"/>
      <w:lvlText w:val="o"/>
      <w:lvlJc w:val="left"/>
      <w:pPr>
        <w:ind w:left="26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5651F8">
      <w:start w:val="1"/>
      <w:numFmt w:val="bullet"/>
      <w:lvlText w:val="▪"/>
      <w:lvlJc w:val="left"/>
      <w:pPr>
        <w:ind w:left="33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7A28FE">
      <w:start w:val="1"/>
      <w:numFmt w:val="bullet"/>
      <w:lvlText w:val="•"/>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9045EC">
      <w:start w:val="1"/>
      <w:numFmt w:val="bullet"/>
      <w:lvlText w:val="o"/>
      <w:lvlJc w:val="left"/>
      <w:pPr>
        <w:ind w:left="48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19CFF5E">
      <w:start w:val="1"/>
      <w:numFmt w:val="bullet"/>
      <w:lvlText w:val="▪"/>
      <w:lvlJc w:val="left"/>
      <w:pPr>
        <w:ind w:left="55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1C7759A"/>
    <w:multiLevelType w:val="hybridMultilevel"/>
    <w:tmpl w:val="D964928A"/>
    <w:lvl w:ilvl="0" w:tplc="43F20000">
      <w:start w:val="1"/>
      <w:numFmt w:val="decimal"/>
      <w:lvlText w:val="%1."/>
      <w:lvlJc w:val="left"/>
      <w:pPr>
        <w:ind w:left="70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427A913E">
      <w:start w:val="1"/>
      <w:numFmt w:val="lowerLetter"/>
      <w:lvlText w:val="%2"/>
      <w:lvlJc w:val="left"/>
      <w:pPr>
        <w:ind w:left="14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937EB968">
      <w:start w:val="1"/>
      <w:numFmt w:val="lowerRoman"/>
      <w:lvlText w:val="%3"/>
      <w:lvlJc w:val="left"/>
      <w:pPr>
        <w:ind w:left="21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50E86CA2">
      <w:start w:val="1"/>
      <w:numFmt w:val="decimal"/>
      <w:lvlText w:val="%4"/>
      <w:lvlJc w:val="left"/>
      <w:pPr>
        <w:ind w:left="28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F4FC1246">
      <w:start w:val="1"/>
      <w:numFmt w:val="lowerLetter"/>
      <w:lvlText w:val="%5"/>
      <w:lvlJc w:val="left"/>
      <w:pPr>
        <w:ind w:left="36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85BC231A">
      <w:start w:val="1"/>
      <w:numFmt w:val="lowerRoman"/>
      <w:lvlText w:val="%6"/>
      <w:lvlJc w:val="left"/>
      <w:pPr>
        <w:ind w:left="43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F52ADCBA">
      <w:start w:val="1"/>
      <w:numFmt w:val="decimal"/>
      <w:lvlText w:val="%7"/>
      <w:lvlJc w:val="left"/>
      <w:pPr>
        <w:ind w:left="50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70805A2C">
      <w:start w:val="1"/>
      <w:numFmt w:val="lowerLetter"/>
      <w:lvlText w:val="%8"/>
      <w:lvlJc w:val="left"/>
      <w:pPr>
        <w:ind w:left="57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AC76DDB8">
      <w:start w:val="1"/>
      <w:numFmt w:val="lowerRoman"/>
      <w:lvlText w:val="%9"/>
      <w:lvlJc w:val="left"/>
      <w:pPr>
        <w:ind w:left="64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75176"/>
    <w:multiLevelType w:val="multilevel"/>
    <w:tmpl w:val="B03679E0"/>
    <w:lvl w:ilvl="0">
      <w:start w:val="1"/>
      <w:numFmt w:val="decimal"/>
      <w:lvlText w:val="%1."/>
      <w:lvlJc w:val="left"/>
      <w:pPr>
        <w:tabs>
          <w:tab w:val="num" w:pos="473"/>
        </w:tabs>
        <w:ind w:left="454" w:hanging="341"/>
      </w:pPr>
      <w:rPr>
        <w:b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C76593C"/>
    <w:multiLevelType w:val="hybridMultilevel"/>
    <w:tmpl w:val="3A74051A"/>
    <w:lvl w:ilvl="0" w:tplc="07268164">
      <w:start w:val="1"/>
      <w:numFmt w:val="decimal"/>
      <w:lvlText w:val="%1."/>
      <w:lvlJc w:val="left"/>
      <w:pPr>
        <w:ind w:left="70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7AAC7862">
      <w:start w:val="1"/>
      <w:numFmt w:val="lowerLetter"/>
      <w:lvlText w:val="%2"/>
      <w:lvlJc w:val="left"/>
      <w:pPr>
        <w:ind w:left="14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D032A88A">
      <w:start w:val="1"/>
      <w:numFmt w:val="lowerRoman"/>
      <w:lvlText w:val="%3"/>
      <w:lvlJc w:val="left"/>
      <w:pPr>
        <w:ind w:left="21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51B27A62">
      <w:start w:val="1"/>
      <w:numFmt w:val="decimal"/>
      <w:lvlText w:val="%4"/>
      <w:lvlJc w:val="left"/>
      <w:pPr>
        <w:ind w:left="28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69CA04BA">
      <w:start w:val="1"/>
      <w:numFmt w:val="lowerLetter"/>
      <w:lvlText w:val="%5"/>
      <w:lvlJc w:val="left"/>
      <w:pPr>
        <w:ind w:left="36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9CFE304E">
      <w:start w:val="1"/>
      <w:numFmt w:val="lowerRoman"/>
      <w:lvlText w:val="%6"/>
      <w:lvlJc w:val="left"/>
      <w:pPr>
        <w:ind w:left="43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965CC478">
      <w:start w:val="1"/>
      <w:numFmt w:val="decimal"/>
      <w:lvlText w:val="%7"/>
      <w:lvlJc w:val="left"/>
      <w:pPr>
        <w:ind w:left="50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C9485A58">
      <w:start w:val="1"/>
      <w:numFmt w:val="lowerLetter"/>
      <w:lvlText w:val="%8"/>
      <w:lvlJc w:val="left"/>
      <w:pPr>
        <w:ind w:left="57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432444F2">
      <w:start w:val="1"/>
      <w:numFmt w:val="lowerRoman"/>
      <w:lvlText w:val="%9"/>
      <w:lvlJc w:val="left"/>
      <w:pPr>
        <w:ind w:left="64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D7475A6"/>
    <w:multiLevelType w:val="multilevel"/>
    <w:tmpl w:val="4412E79C"/>
    <w:lvl w:ilvl="0">
      <w:start w:val="1"/>
      <w:numFmt w:val="decimal"/>
      <w:lvlText w:val="%1"/>
      <w:lvlJc w:val="left"/>
      <w:pPr>
        <w:ind w:left="3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954"/>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F9361C0"/>
    <w:multiLevelType w:val="hybridMultilevel"/>
    <w:tmpl w:val="EF205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915C3C"/>
    <w:multiLevelType w:val="hybridMultilevel"/>
    <w:tmpl w:val="7F1A97AA"/>
    <w:lvl w:ilvl="0" w:tplc="CC1A781C">
      <w:start w:val="1"/>
      <w:numFmt w:val="decimal"/>
      <w:lvlText w:val="%1."/>
      <w:lvlJc w:val="left"/>
      <w:pPr>
        <w:ind w:left="705"/>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301C149A">
      <w:start w:val="1"/>
      <w:numFmt w:val="lowerLetter"/>
      <w:lvlText w:val="%2"/>
      <w:lvlJc w:val="left"/>
      <w:pPr>
        <w:ind w:left="14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D9B6BC9A">
      <w:start w:val="1"/>
      <w:numFmt w:val="lowerRoman"/>
      <w:lvlText w:val="%3"/>
      <w:lvlJc w:val="left"/>
      <w:pPr>
        <w:ind w:left="21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17207218">
      <w:start w:val="1"/>
      <w:numFmt w:val="decimal"/>
      <w:lvlText w:val="%4"/>
      <w:lvlJc w:val="left"/>
      <w:pPr>
        <w:ind w:left="28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7166CEBA">
      <w:start w:val="1"/>
      <w:numFmt w:val="lowerLetter"/>
      <w:lvlText w:val="%5"/>
      <w:lvlJc w:val="left"/>
      <w:pPr>
        <w:ind w:left="36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6EA2D96A">
      <w:start w:val="1"/>
      <w:numFmt w:val="lowerRoman"/>
      <w:lvlText w:val="%6"/>
      <w:lvlJc w:val="left"/>
      <w:pPr>
        <w:ind w:left="43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5CB8996C">
      <w:start w:val="1"/>
      <w:numFmt w:val="decimal"/>
      <w:lvlText w:val="%7"/>
      <w:lvlJc w:val="left"/>
      <w:pPr>
        <w:ind w:left="50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46DAA4E4">
      <w:start w:val="1"/>
      <w:numFmt w:val="lowerLetter"/>
      <w:lvlText w:val="%8"/>
      <w:lvlJc w:val="left"/>
      <w:pPr>
        <w:ind w:left="57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4E3E0494">
      <w:start w:val="1"/>
      <w:numFmt w:val="lowerRoman"/>
      <w:lvlText w:val="%9"/>
      <w:lvlJc w:val="left"/>
      <w:pPr>
        <w:ind w:left="64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1217122"/>
    <w:multiLevelType w:val="hybridMultilevel"/>
    <w:tmpl w:val="D6867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36169A"/>
    <w:multiLevelType w:val="hybridMultilevel"/>
    <w:tmpl w:val="B2921AD4"/>
    <w:lvl w:ilvl="0" w:tplc="91C48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B92110"/>
    <w:multiLevelType w:val="hybridMultilevel"/>
    <w:tmpl w:val="403E06CC"/>
    <w:lvl w:ilvl="0" w:tplc="14F66372">
      <w:start w:val="1"/>
      <w:numFmt w:val="lowerLetter"/>
      <w:lvlText w:val="%1)"/>
      <w:lvlJc w:val="left"/>
      <w:pPr>
        <w:ind w:left="1065" w:hanging="705"/>
      </w:pPr>
      <w:rPr>
        <w:rFonts w:ascii="Garamond" w:eastAsia="Times New Roman" w:hAnsi="Garamond" w:cs="Calibr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74D3C81"/>
    <w:multiLevelType w:val="hybridMultilevel"/>
    <w:tmpl w:val="E82224BA"/>
    <w:lvl w:ilvl="0" w:tplc="9C90D8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332A4B"/>
    <w:multiLevelType w:val="hybridMultilevel"/>
    <w:tmpl w:val="28661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504CAA"/>
    <w:multiLevelType w:val="hybridMultilevel"/>
    <w:tmpl w:val="C2941930"/>
    <w:lvl w:ilvl="0" w:tplc="A64083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5907324"/>
    <w:multiLevelType w:val="hybridMultilevel"/>
    <w:tmpl w:val="047C64C0"/>
    <w:lvl w:ilvl="0" w:tplc="8216F6F4">
      <w:start w:val="1"/>
      <w:numFmt w:val="decimal"/>
      <w:lvlText w:val="%1."/>
      <w:lvlJc w:val="left"/>
      <w:pPr>
        <w:ind w:left="705"/>
      </w:pPr>
      <w:rPr>
        <w:rFonts w:ascii="Garamond" w:eastAsia="Garamond" w:hAnsi="Garamond" w:cs="Garamond"/>
        <w:b w:val="0"/>
        <w:i w:val="0"/>
        <w:strike w:val="0"/>
        <w:dstrike w:val="0"/>
        <w:color w:val="FF0000"/>
        <w:sz w:val="18"/>
        <w:szCs w:val="18"/>
        <w:u w:val="none" w:color="000000"/>
        <w:bdr w:val="none" w:sz="0" w:space="0" w:color="auto"/>
        <w:shd w:val="clear" w:color="auto" w:fill="auto"/>
        <w:vertAlign w:val="baseline"/>
      </w:rPr>
    </w:lvl>
    <w:lvl w:ilvl="1" w:tplc="8C96FFE6">
      <w:start w:val="1"/>
      <w:numFmt w:val="lowerLetter"/>
      <w:lvlText w:val="%2"/>
      <w:lvlJc w:val="left"/>
      <w:pPr>
        <w:ind w:left="1440"/>
      </w:pPr>
      <w:rPr>
        <w:rFonts w:ascii="Garamond" w:eastAsia="Garamond" w:hAnsi="Garamond" w:cs="Garamond"/>
        <w:b w:val="0"/>
        <w:i w:val="0"/>
        <w:strike w:val="0"/>
        <w:dstrike w:val="0"/>
        <w:color w:val="FF0000"/>
        <w:sz w:val="18"/>
        <w:szCs w:val="18"/>
        <w:u w:val="none" w:color="000000"/>
        <w:bdr w:val="none" w:sz="0" w:space="0" w:color="auto"/>
        <w:shd w:val="clear" w:color="auto" w:fill="auto"/>
        <w:vertAlign w:val="baseline"/>
      </w:rPr>
    </w:lvl>
    <w:lvl w:ilvl="2" w:tplc="A43C2928">
      <w:start w:val="1"/>
      <w:numFmt w:val="lowerRoman"/>
      <w:lvlText w:val="%3"/>
      <w:lvlJc w:val="left"/>
      <w:pPr>
        <w:ind w:left="2160"/>
      </w:pPr>
      <w:rPr>
        <w:rFonts w:ascii="Garamond" w:eastAsia="Garamond" w:hAnsi="Garamond" w:cs="Garamond"/>
        <w:b w:val="0"/>
        <w:i w:val="0"/>
        <w:strike w:val="0"/>
        <w:dstrike w:val="0"/>
        <w:color w:val="FF0000"/>
        <w:sz w:val="18"/>
        <w:szCs w:val="18"/>
        <w:u w:val="none" w:color="000000"/>
        <w:bdr w:val="none" w:sz="0" w:space="0" w:color="auto"/>
        <w:shd w:val="clear" w:color="auto" w:fill="auto"/>
        <w:vertAlign w:val="baseline"/>
      </w:rPr>
    </w:lvl>
    <w:lvl w:ilvl="3" w:tplc="5B0A22C4">
      <w:start w:val="1"/>
      <w:numFmt w:val="decimal"/>
      <w:lvlText w:val="%4"/>
      <w:lvlJc w:val="left"/>
      <w:pPr>
        <w:ind w:left="2880"/>
      </w:pPr>
      <w:rPr>
        <w:rFonts w:ascii="Garamond" w:eastAsia="Garamond" w:hAnsi="Garamond" w:cs="Garamond"/>
        <w:b w:val="0"/>
        <w:i w:val="0"/>
        <w:strike w:val="0"/>
        <w:dstrike w:val="0"/>
        <w:color w:val="FF0000"/>
        <w:sz w:val="18"/>
        <w:szCs w:val="18"/>
        <w:u w:val="none" w:color="000000"/>
        <w:bdr w:val="none" w:sz="0" w:space="0" w:color="auto"/>
        <w:shd w:val="clear" w:color="auto" w:fill="auto"/>
        <w:vertAlign w:val="baseline"/>
      </w:rPr>
    </w:lvl>
    <w:lvl w:ilvl="4" w:tplc="42E81344">
      <w:start w:val="1"/>
      <w:numFmt w:val="lowerLetter"/>
      <w:lvlText w:val="%5"/>
      <w:lvlJc w:val="left"/>
      <w:pPr>
        <w:ind w:left="3600"/>
      </w:pPr>
      <w:rPr>
        <w:rFonts w:ascii="Garamond" w:eastAsia="Garamond" w:hAnsi="Garamond" w:cs="Garamond"/>
        <w:b w:val="0"/>
        <w:i w:val="0"/>
        <w:strike w:val="0"/>
        <w:dstrike w:val="0"/>
        <w:color w:val="FF0000"/>
        <w:sz w:val="18"/>
        <w:szCs w:val="18"/>
        <w:u w:val="none" w:color="000000"/>
        <w:bdr w:val="none" w:sz="0" w:space="0" w:color="auto"/>
        <w:shd w:val="clear" w:color="auto" w:fill="auto"/>
        <w:vertAlign w:val="baseline"/>
      </w:rPr>
    </w:lvl>
    <w:lvl w:ilvl="5" w:tplc="6DD02394">
      <w:start w:val="1"/>
      <w:numFmt w:val="lowerRoman"/>
      <w:lvlText w:val="%6"/>
      <w:lvlJc w:val="left"/>
      <w:pPr>
        <w:ind w:left="4320"/>
      </w:pPr>
      <w:rPr>
        <w:rFonts w:ascii="Garamond" w:eastAsia="Garamond" w:hAnsi="Garamond" w:cs="Garamond"/>
        <w:b w:val="0"/>
        <w:i w:val="0"/>
        <w:strike w:val="0"/>
        <w:dstrike w:val="0"/>
        <w:color w:val="FF0000"/>
        <w:sz w:val="18"/>
        <w:szCs w:val="18"/>
        <w:u w:val="none" w:color="000000"/>
        <w:bdr w:val="none" w:sz="0" w:space="0" w:color="auto"/>
        <w:shd w:val="clear" w:color="auto" w:fill="auto"/>
        <w:vertAlign w:val="baseline"/>
      </w:rPr>
    </w:lvl>
    <w:lvl w:ilvl="6" w:tplc="3AAC63BA">
      <w:start w:val="1"/>
      <w:numFmt w:val="decimal"/>
      <w:lvlText w:val="%7"/>
      <w:lvlJc w:val="left"/>
      <w:pPr>
        <w:ind w:left="5040"/>
      </w:pPr>
      <w:rPr>
        <w:rFonts w:ascii="Garamond" w:eastAsia="Garamond" w:hAnsi="Garamond" w:cs="Garamond"/>
        <w:b w:val="0"/>
        <w:i w:val="0"/>
        <w:strike w:val="0"/>
        <w:dstrike w:val="0"/>
        <w:color w:val="FF0000"/>
        <w:sz w:val="18"/>
        <w:szCs w:val="18"/>
        <w:u w:val="none" w:color="000000"/>
        <w:bdr w:val="none" w:sz="0" w:space="0" w:color="auto"/>
        <w:shd w:val="clear" w:color="auto" w:fill="auto"/>
        <w:vertAlign w:val="baseline"/>
      </w:rPr>
    </w:lvl>
    <w:lvl w:ilvl="7" w:tplc="5CE2C620">
      <w:start w:val="1"/>
      <w:numFmt w:val="lowerLetter"/>
      <w:lvlText w:val="%8"/>
      <w:lvlJc w:val="left"/>
      <w:pPr>
        <w:ind w:left="5760"/>
      </w:pPr>
      <w:rPr>
        <w:rFonts w:ascii="Garamond" w:eastAsia="Garamond" w:hAnsi="Garamond" w:cs="Garamond"/>
        <w:b w:val="0"/>
        <w:i w:val="0"/>
        <w:strike w:val="0"/>
        <w:dstrike w:val="0"/>
        <w:color w:val="FF0000"/>
        <w:sz w:val="18"/>
        <w:szCs w:val="18"/>
        <w:u w:val="none" w:color="000000"/>
        <w:bdr w:val="none" w:sz="0" w:space="0" w:color="auto"/>
        <w:shd w:val="clear" w:color="auto" w:fill="auto"/>
        <w:vertAlign w:val="baseline"/>
      </w:rPr>
    </w:lvl>
    <w:lvl w:ilvl="8" w:tplc="328C6A6C">
      <w:start w:val="1"/>
      <w:numFmt w:val="lowerRoman"/>
      <w:lvlText w:val="%9"/>
      <w:lvlJc w:val="left"/>
      <w:pPr>
        <w:ind w:left="6480"/>
      </w:pPr>
      <w:rPr>
        <w:rFonts w:ascii="Garamond" w:eastAsia="Garamond" w:hAnsi="Garamond" w:cs="Garamond"/>
        <w:b w:val="0"/>
        <w:i w:val="0"/>
        <w:strike w:val="0"/>
        <w:dstrike w:val="0"/>
        <w:color w:val="FF0000"/>
        <w:sz w:val="18"/>
        <w:szCs w:val="18"/>
        <w:u w:val="none" w:color="000000"/>
        <w:bdr w:val="none" w:sz="0" w:space="0" w:color="auto"/>
        <w:shd w:val="clear" w:color="auto" w:fill="auto"/>
        <w:vertAlign w:val="baseline"/>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2C6974"/>
    <w:multiLevelType w:val="hybridMultilevel"/>
    <w:tmpl w:val="96A4B5FE"/>
    <w:lvl w:ilvl="0" w:tplc="6764CF38">
      <w:start w:val="1"/>
      <w:numFmt w:val="decimal"/>
      <w:lvlText w:val="%1"/>
      <w:lvlJc w:val="left"/>
      <w:pPr>
        <w:ind w:left="3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115E918C">
      <w:start w:val="1"/>
      <w:numFmt w:val="lowerLetter"/>
      <w:lvlText w:val="%2"/>
      <w:lvlJc w:val="left"/>
      <w:pPr>
        <w:ind w:left="78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2214DAEE">
      <w:start w:val="1"/>
      <w:numFmt w:val="lowerLetter"/>
      <w:lvlRestart w:val="0"/>
      <w:lvlText w:val="%3)"/>
      <w:lvlJc w:val="left"/>
      <w:pPr>
        <w:ind w:left="1403"/>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78F6F6D8">
      <w:start w:val="1"/>
      <w:numFmt w:val="decimal"/>
      <w:lvlText w:val="%4"/>
      <w:lvlJc w:val="left"/>
      <w:pPr>
        <w:ind w:left="193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5FACB98E">
      <w:start w:val="1"/>
      <w:numFmt w:val="lowerLetter"/>
      <w:lvlText w:val="%5"/>
      <w:lvlJc w:val="left"/>
      <w:pPr>
        <w:ind w:left="265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1ED66ACE">
      <w:start w:val="1"/>
      <w:numFmt w:val="lowerRoman"/>
      <w:lvlText w:val="%6"/>
      <w:lvlJc w:val="left"/>
      <w:pPr>
        <w:ind w:left="337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035C3B88">
      <w:start w:val="1"/>
      <w:numFmt w:val="decimal"/>
      <w:lvlText w:val="%7"/>
      <w:lvlJc w:val="left"/>
      <w:pPr>
        <w:ind w:left="409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1CEE5E8A">
      <w:start w:val="1"/>
      <w:numFmt w:val="lowerLetter"/>
      <w:lvlText w:val="%8"/>
      <w:lvlJc w:val="left"/>
      <w:pPr>
        <w:ind w:left="481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4D842580">
      <w:start w:val="1"/>
      <w:numFmt w:val="lowerRoman"/>
      <w:lvlText w:val="%9"/>
      <w:lvlJc w:val="left"/>
      <w:pPr>
        <w:ind w:left="5532"/>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13B11F3"/>
    <w:multiLevelType w:val="multilevel"/>
    <w:tmpl w:val="99C0069A"/>
    <w:lvl w:ilvl="0">
      <w:start w:val="1"/>
      <w:numFmt w:val="decimal"/>
      <w:lvlText w:val="%1."/>
      <w:lvlJc w:val="left"/>
      <w:pPr>
        <w:ind w:left="720" w:hanging="360"/>
      </w:pPr>
      <w:rPr>
        <w:rFonts w:ascii="Calibri" w:hAnsi="Calibri"/>
        <w:color w:val="00000A"/>
        <w:sz w:val="16"/>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15:restartNumberingAfterBreak="0">
    <w:nsid w:val="5B44082E"/>
    <w:multiLevelType w:val="hybridMultilevel"/>
    <w:tmpl w:val="DE341E84"/>
    <w:lvl w:ilvl="0" w:tplc="609466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24E5D42"/>
    <w:multiLevelType w:val="hybridMultilevel"/>
    <w:tmpl w:val="D27ECC12"/>
    <w:lvl w:ilvl="0" w:tplc="51441E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CA615E"/>
    <w:multiLevelType w:val="hybridMultilevel"/>
    <w:tmpl w:val="1A381E8C"/>
    <w:lvl w:ilvl="0" w:tplc="83D882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5A5D1F"/>
    <w:multiLevelType w:val="multilevel"/>
    <w:tmpl w:val="9236B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59826662">
    <w:abstractNumId w:val="5"/>
  </w:num>
  <w:num w:numId="2" w16cid:durableId="855851883">
    <w:abstractNumId w:val="17"/>
  </w:num>
  <w:num w:numId="3" w16cid:durableId="711223177">
    <w:abstractNumId w:val="0"/>
  </w:num>
  <w:num w:numId="4" w16cid:durableId="1046762405">
    <w:abstractNumId w:val="14"/>
  </w:num>
  <w:num w:numId="5" w16cid:durableId="1398628120">
    <w:abstractNumId w:val="25"/>
  </w:num>
  <w:num w:numId="6" w16cid:durableId="581641202">
    <w:abstractNumId w:val="11"/>
  </w:num>
  <w:num w:numId="7" w16cid:durableId="79568164">
    <w:abstractNumId w:val="27"/>
  </w:num>
  <w:num w:numId="8" w16cid:durableId="2089039099">
    <w:abstractNumId w:val="2"/>
  </w:num>
  <w:num w:numId="9" w16cid:durableId="1754163049">
    <w:abstractNumId w:val="10"/>
  </w:num>
  <w:num w:numId="10" w16cid:durableId="2131778900">
    <w:abstractNumId w:val="15"/>
  </w:num>
  <w:num w:numId="11" w16cid:durableId="1689915998">
    <w:abstractNumId w:val="32"/>
  </w:num>
  <w:num w:numId="12" w16cid:durableId="1495871888">
    <w:abstractNumId w:val="13"/>
  </w:num>
  <w:num w:numId="13" w16cid:durableId="2085294512">
    <w:abstractNumId w:val="28"/>
  </w:num>
  <w:num w:numId="14" w16cid:durableId="2128769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95394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7184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16868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7295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89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540068">
    <w:abstractNumId w:val="21"/>
  </w:num>
  <w:num w:numId="21" w16cid:durableId="18940054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4980091">
    <w:abstractNumId w:val="26"/>
  </w:num>
  <w:num w:numId="23" w16cid:durableId="895357194">
    <w:abstractNumId w:val="12"/>
  </w:num>
  <w:num w:numId="24" w16cid:durableId="1516068840">
    <w:abstractNumId w:val="9"/>
  </w:num>
  <w:num w:numId="25" w16cid:durableId="355160748">
    <w:abstractNumId w:val="19"/>
  </w:num>
  <w:num w:numId="26" w16cid:durableId="7586755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4530410">
    <w:abstractNumId w:val="31"/>
  </w:num>
  <w:num w:numId="28" w16cid:durableId="125512076">
    <w:abstractNumId w:val="3"/>
  </w:num>
  <w:num w:numId="29" w16cid:durableId="641734087">
    <w:abstractNumId w:val="4"/>
  </w:num>
  <w:num w:numId="30" w16cid:durableId="468203307">
    <w:abstractNumId w:val="6"/>
  </w:num>
  <w:num w:numId="31" w16cid:durableId="730084306">
    <w:abstractNumId w:val="30"/>
  </w:num>
  <w:num w:numId="32" w16cid:durableId="933245883">
    <w:abstractNumId w:val="1"/>
  </w:num>
  <w:num w:numId="33" w16cid:durableId="13795453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08"/>
    <w:rsid w:val="000005CF"/>
    <w:rsid w:val="00015EF3"/>
    <w:rsid w:val="000551D9"/>
    <w:rsid w:val="000D605C"/>
    <w:rsid w:val="001417D5"/>
    <w:rsid w:val="00170E97"/>
    <w:rsid w:val="001F4808"/>
    <w:rsid w:val="0024121D"/>
    <w:rsid w:val="0025387C"/>
    <w:rsid w:val="002921DB"/>
    <w:rsid w:val="002D30F8"/>
    <w:rsid w:val="003F08A1"/>
    <w:rsid w:val="00414287"/>
    <w:rsid w:val="0050561F"/>
    <w:rsid w:val="00630EB8"/>
    <w:rsid w:val="006A009E"/>
    <w:rsid w:val="006B74F2"/>
    <w:rsid w:val="00724DE0"/>
    <w:rsid w:val="00734F2C"/>
    <w:rsid w:val="00784F26"/>
    <w:rsid w:val="007B7C24"/>
    <w:rsid w:val="0087641B"/>
    <w:rsid w:val="00897F80"/>
    <w:rsid w:val="008B3419"/>
    <w:rsid w:val="008D0B72"/>
    <w:rsid w:val="00A10D9C"/>
    <w:rsid w:val="00A315F4"/>
    <w:rsid w:val="00A671E4"/>
    <w:rsid w:val="00A9497D"/>
    <w:rsid w:val="00AA2B3E"/>
    <w:rsid w:val="00B34311"/>
    <w:rsid w:val="00B419A1"/>
    <w:rsid w:val="00BA3E13"/>
    <w:rsid w:val="00CE7230"/>
    <w:rsid w:val="00CF3F39"/>
    <w:rsid w:val="00D02124"/>
    <w:rsid w:val="00D4273E"/>
    <w:rsid w:val="00DC6E56"/>
    <w:rsid w:val="00E97E95"/>
    <w:rsid w:val="00EB10F7"/>
    <w:rsid w:val="00ED43D8"/>
    <w:rsid w:val="00EE127F"/>
    <w:rsid w:val="00FE1EDC"/>
    <w:rsid w:val="00FE5EAE"/>
    <w:rsid w:val="00FE7161"/>
    <w:rsid w:val="00FF7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AD8E"/>
  <w15:docId w15:val="{7E713A8F-6ECC-4841-855D-240281CD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4DE0"/>
    <w:pPr>
      <w:spacing w:after="44" w:line="358" w:lineRule="auto"/>
      <w:ind w:left="10" w:right="2" w:hanging="10"/>
      <w:jc w:val="both"/>
    </w:pPr>
    <w:rPr>
      <w:rFonts w:ascii="Garamond" w:eastAsia="Garamond" w:hAnsi="Garamond" w:cs="Garamond"/>
      <w:color w:val="000000"/>
      <w:sz w:val="18"/>
    </w:rPr>
  </w:style>
  <w:style w:type="paragraph" w:styleId="Nagwek1">
    <w:name w:val="heading 1"/>
    <w:next w:val="Normalny"/>
    <w:link w:val="Nagwek1Znak"/>
    <w:uiPriority w:val="9"/>
    <w:qFormat/>
    <w:rsid w:val="00724DE0"/>
    <w:pPr>
      <w:keepNext/>
      <w:keepLines/>
      <w:spacing w:after="128"/>
      <w:ind w:left="10" w:hanging="10"/>
      <w:jc w:val="center"/>
      <w:outlineLvl w:val="0"/>
    </w:pPr>
    <w:rPr>
      <w:rFonts w:ascii="Garamond" w:eastAsia="Garamond" w:hAnsi="Garamond" w:cs="Garamond"/>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4DE0"/>
    <w:rPr>
      <w:rFonts w:ascii="Garamond" w:eastAsia="Garamond" w:hAnsi="Garamond" w:cs="Garamond"/>
      <w:b/>
      <w:color w:val="000000"/>
      <w:sz w:val="18"/>
    </w:rPr>
  </w:style>
  <w:style w:type="paragraph" w:customStyle="1" w:styleId="Default">
    <w:name w:val="Default"/>
    <w:rsid w:val="006A009E"/>
    <w:pPr>
      <w:autoSpaceDE w:val="0"/>
      <w:autoSpaceDN w:val="0"/>
      <w:adjustRightInd w:val="0"/>
      <w:spacing w:after="0" w:line="240" w:lineRule="auto"/>
    </w:pPr>
    <w:rPr>
      <w:rFonts w:ascii="Garamond" w:hAnsi="Garamond" w:cs="Garamond"/>
      <w:color w:val="000000"/>
      <w:sz w:val="24"/>
      <w:szCs w:val="24"/>
    </w:rPr>
  </w:style>
  <w:style w:type="character" w:styleId="Hipercze">
    <w:name w:val="Hyperlink"/>
    <w:unhideWhenUsed/>
    <w:rsid w:val="00D4273E"/>
    <w:rPr>
      <w:color w:val="0563C1"/>
      <w:u w:val="single"/>
    </w:rPr>
  </w:style>
  <w:style w:type="paragraph" w:styleId="NormalnyWeb">
    <w:name w:val="Normal (Web)"/>
    <w:basedOn w:val="Normalny"/>
    <w:uiPriority w:val="99"/>
    <w:qFormat/>
    <w:rsid w:val="00D4273E"/>
    <w:pPr>
      <w:spacing w:before="100" w:after="119" w:line="240" w:lineRule="auto"/>
      <w:ind w:left="0" w:right="0" w:firstLine="0"/>
      <w:jc w:val="left"/>
    </w:pPr>
    <w:rPr>
      <w:rFonts w:ascii="Times New Roman" w:eastAsia="Times New Roman" w:hAnsi="Times New Roman" w:cs="Times New Roman"/>
      <w:color w:val="auto"/>
      <w:sz w:val="24"/>
      <w:szCs w:val="24"/>
      <w:lang w:eastAsia="ar-SA"/>
    </w:rPr>
  </w:style>
  <w:style w:type="paragraph" w:customStyle="1" w:styleId="NormalnyWeb1">
    <w:name w:val="Normalny (Web)1"/>
    <w:basedOn w:val="Normalny"/>
    <w:qFormat/>
    <w:rsid w:val="00D4273E"/>
    <w:pPr>
      <w:suppressAutoHyphens/>
      <w:spacing w:before="28" w:after="119" w:line="100" w:lineRule="atLeast"/>
      <w:ind w:left="0" w:right="0" w:firstLine="0"/>
      <w:jc w:val="left"/>
    </w:pPr>
    <w:rPr>
      <w:rFonts w:ascii="Times New Roman" w:eastAsia="Times New Roman" w:hAnsi="Times New Roman" w:cs="Times New Roman"/>
      <w:color w:val="auto"/>
      <w:kern w:val="1"/>
      <w:sz w:val="24"/>
      <w:szCs w:val="24"/>
      <w:lang w:eastAsia="zh-CN"/>
    </w:rPr>
  </w:style>
  <w:style w:type="paragraph" w:styleId="Akapitzlist">
    <w:name w:val="List Paragraph"/>
    <w:basedOn w:val="Normalny"/>
    <w:link w:val="AkapitzlistZnak"/>
    <w:uiPriority w:val="34"/>
    <w:qFormat/>
    <w:rsid w:val="00A9497D"/>
    <w:pPr>
      <w:suppressAutoHyphens/>
      <w:spacing w:after="0" w:line="240" w:lineRule="auto"/>
      <w:ind w:left="720" w:right="0" w:firstLine="0"/>
      <w:contextualSpacing/>
      <w:jc w:val="left"/>
    </w:pPr>
    <w:rPr>
      <w:rFonts w:ascii="Bookman Old Style" w:eastAsia="Times New Roman" w:hAnsi="Bookman Old Style" w:cs="Mangal"/>
      <w:i/>
      <w:color w:val="auto"/>
      <w:sz w:val="24"/>
      <w:szCs w:val="20"/>
      <w:lang w:val="x-none" w:eastAsia="hi-IN" w:bidi="hi-IN"/>
    </w:rPr>
  </w:style>
  <w:style w:type="character" w:customStyle="1" w:styleId="AkapitzlistZnak">
    <w:name w:val="Akapit z listą Znak"/>
    <w:link w:val="Akapitzlist"/>
    <w:uiPriority w:val="34"/>
    <w:qFormat/>
    <w:rsid w:val="00A9497D"/>
    <w:rPr>
      <w:rFonts w:ascii="Bookman Old Style" w:eastAsia="Times New Roman" w:hAnsi="Bookman Old Style" w:cs="Mangal"/>
      <w:i/>
      <w:sz w:val="24"/>
      <w:szCs w:val="20"/>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szpital.suwalki.pl" TargetMode="External"/><Relationship Id="rId5" Type="http://schemas.openxmlformats.org/officeDocument/2006/relationships/hyperlink" Target="https://sip.legalis.pl/document-view.seam?documentId=mfrxilrtg4ytoobrgm3d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3985</Words>
  <Characters>23911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mchomicz</cp:lastModifiedBy>
  <cp:revision>3</cp:revision>
  <cp:lastPrinted>2024-05-14T08:11:00Z</cp:lastPrinted>
  <dcterms:created xsi:type="dcterms:W3CDTF">2024-05-20T10:13:00Z</dcterms:created>
  <dcterms:modified xsi:type="dcterms:W3CDTF">2024-05-20T11:38:00Z</dcterms:modified>
</cp:coreProperties>
</file>