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0DFD9" w14:textId="2F33EA55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  <w:color w:val="4BACC6"/>
          <w:u w:val="single"/>
        </w:rPr>
      </w:pPr>
      <w:r w:rsidRPr="0042021F">
        <w:rPr>
          <w:rFonts w:ascii="Calibri" w:hAnsi="Calibri" w:cs="Calibri"/>
          <w:b/>
          <w:color w:val="4BACC6"/>
          <w:u w:val="single"/>
        </w:rPr>
        <w:t xml:space="preserve">Umowa nr </w:t>
      </w:r>
      <w:r w:rsidR="008B5768" w:rsidRPr="0042021F">
        <w:rPr>
          <w:rFonts w:ascii="Calibri" w:hAnsi="Calibri" w:cs="Calibri"/>
          <w:b/>
          <w:color w:val="4BACC6"/>
          <w:u w:val="single"/>
        </w:rPr>
        <w:t>…………..</w:t>
      </w:r>
    </w:p>
    <w:p w14:paraId="3D38547C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</w:rPr>
      </w:pPr>
    </w:p>
    <w:p w14:paraId="350DEBEB" w14:textId="130B7305" w:rsidR="00C5143B" w:rsidRPr="0042021F" w:rsidRDefault="00C5143B" w:rsidP="0042021F">
      <w:pPr>
        <w:spacing w:line="276" w:lineRule="auto"/>
        <w:jc w:val="both"/>
        <w:rPr>
          <w:rFonts w:ascii="Calibri" w:hAnsi="Calibri" w:cs="Calibri"/>
          <w:color w:val="FF0000"/>
        </w:rPr>
      </w:pPr>
      <w:r w:rsidRPr="0042021F">
        <w:rPr>
          <w:rFonts w:ascii="Calibri" w:hAnsi="Calibri" w:cs="Calibri"/>
        </w:rPr>
        <w:t>zawarta w trybie poza ustawą zgodnie z art. 2 ust.1 pkt. 1 Ustawy z dnia 11 września 2019 r. Prawo zamówień publicznych zwanej dalej „PZP” (</w:t>
      </w:r>
      <w:hyperlink r:id="rId8" w:history="1">
        <w:r w:rsidRPr="0042021F">
          <w:rPr>
            <w:rFonts w:ascii="Calibri" w:hAnsi="Calibri" w:cs="Calibri"/>
          </w:rPr>
          <w:t>Dz.U. z 202</w:t>
        </w:r>
        <w:r w:rsidR="008B5768" w:rsidRPr="0042021F">
          <w:rPr>
            <w:rFonts w:ascii="Calibri" w:hAnsi="Calibri" w:cs="Calibri"/>
          </w:rPr>
          <w:t>4</w:t>
        </w:r>
        <w:r w:rsidRPr="0042021F">
          <w:rPr>
            <w:rFonts w:ascii="Calibri" w:hAnsi="Calibri" w:cs="Calibri"/>
          </w:rPr>
          <w:t xml:space="preserve"> r. poz. </w:t>
        </w:r>
        <w:r w:rsidR="008B5768" w:rsidRPr="0042021F">
          <w:rPr>
            <w:rFonts w:ascii="Calibri" w:hAnsi="Calibri" w:cs="Calibri"/>
          </w:rPr>
          <w:t>1320</w:t>
        </w:r>
        <w:r w:rsidR="008E0FDE" w:rsidRPr="0042021F">
          <w:rPr>
            <w:rFonts w:ascii="Calibri" w:hAnsi="Calibri" w:cs="Calibri"/>
          </w:rPr>
          <w:t xml:space="preserve"> ze zm.)</w:t>
        </w:r>
      </w:hyperlink>
    </w:p>
    <w:p w14:paraId="72206C29" w14:textId="5C7AA478" w:rsidR="00C5143B" w:rsidRPr="0042021F" w:rsidRDefault="00C5143B" w:rsidP="0042021F">
      <w:p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w dniu </w:t>
      </w:r>
      <w:r w:rsidR="008B5768" w:rsidRPr="0042021F">
        <w:rPr>
          <w:rFonts w:ascii="Calibri" w:hAnsi="Calibri" w:cs="Calibri"/>
          <w:b/>
          <w:bCs/>
        </w:rPr>
        <w:t>………………………</w:t>
      </w:r>
      <w:r w:rsidRPr="0042021F">
        <w:rPr>
          <w:rFonts w:ascii="Calibri" w:hAnsi="Calibri" w:cs="Calibri"/>
          <w:b/>
          <w:bCs/>
        </w:rPr>
        <w:t xml:space="preserve"> </w:t>
      </w:r>
      <w:r w:rsidRPr="0042021F">
        <w:rPr>
          <w:rFonts w:ascii="Calibri" w:hAnsi="Calibri" w:cs="Calibri"/>
        </w:rPr>
        <w:t>roku w Suwałkach, pomiędzy:</w:t>
      </w:r>
    </w:p>
    <w:p w14:paraId="60E26045" w14:textId="2C2495A1" w:rsidR="00C5143B" w:rsidRPr="0042021F" w:rsidRDefault="00C5143B" w:rsidP="0042021F">
      <w:p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  <w:b/>
          <w:bCs/>
        </w:rPr>
        <w:t>Szpitalem Wojewódzkim im. dr Ludwika Rydygiera w Suwałkach</w:t>
      </w:r>
      <w:r w:rsidRPr="0042021F">
        <w:rPr>
          <w:rFonts w:ascii="Calibri" w:hAnsi="Calibri" w:cs="Calibri"/>
        </w:rPr>
        <w:t xml:space="preserve">, ul. Szpitalna 60, 16-400 Suwałki, wpisanym do rejestru Krajowego Rejestru Sądowego prowadzonego przez Sąd Rejonowy w Białymstoku XII Wydział KRS pod numerem KRS: 0000057017, NIP: 844-17-86-376, </w:t>
      </w:r>
    </w:p>
    <w:p w14:paraId="67942F2D" w14:textId="615F1B14" w:rsidR="00C5143B" w:rsidRPr="0042021F" w:rsidRDefault="00C5143B" w:rsidP="0042021F">
      <w:p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- zwanym w dalszej treści umowy </w:t>
      </w:r>
      <w:r w:rsidRPr="0042021F">
        <w:rPr>
          <w:rFonts w:ascii="Calibri" w:hAnsi="Calibri" w:cs="Calibri"/>
          <w:b/>
          <w:bCs/>
          <w:iCs/>
        </w:rPr>
        <w:t>„</w:t>
      </w:r>
      <w:r w:rsidR="008F72BE" w:rsidRPr="0042021F">
        <w:rPr>
          <w:rFonts w:ascii="Calibri" w:hAnsi="Calibri" w:cs="Calibri"/>
          <w:b/>
          <w:bCs/>
          <w:iCs/>
        </w:rPr>
        <w:t>DZIERŻAWCĄ</w:t>
      </w:r>
      <w:r w:rsidRPr="0042021F">
        <w:rPr>
          <w:rFonts w:ascii="Calibri" w:hAnsi="Calibri" w:cs="Calibri"/>
          <w:b/>
          <w:bCs/>
          <w:iCs/>
        </w:rPr>
        <w:t>”</w:t>
      </w:r>
      <w:r w:rsidRPr="0042021F">
        <w:rPr>
          <w:rFonts w:ascii="Calibri" w:hAnsi="Calibri" w:cs="Calibri"/>
        </w:rPr>
        <w:t>, reprezentowanym przez :</w:t>
      </w:r>
    </w:p>
    <w:p w14:paraId="3AE2B1B5" w14:textId="77777777" w:rsidR="00C5143B" w:rsidRPr="0042021F" w:rsidRDefault="00C5143B" w:rsidP="0042021F">
      <w:pPr>
        <w:spacing w:line="276" w:lineRule="auto"/>
        <w:jc w:val="both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  <w:bCs/>
        </w:rPr>
        <w:t>Adama Szałandę - Dyrektora</w:t>
      </w:r>
    </w:p>
    <w:p w14:paraId="25C836DC" w14:textId="77777777" w:rsidR="00C5143B" w:rsidRPr="0042021F" w:rsidRDefault="00C5143B" w:rsidP="0042021F">
      <w:p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a</w:t>
      </w:r>
    </w:p>
    <w:p w14:paraId="0CED620D" w14:textId="17FDAE16" w:rsidR="00C5143B" w:rsidRPr="0042021F" w:rsidRDefault="008B5768" w:rsidP="0042021F">
      <w:p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  <w:b/>
          <w:bCs/>
        </w:rPr>
        <w:t>…………………….</w:t>
      </w:r>
      <w:r w:rsidR="00C5143B" w:rsidRPr="0042021F">
        <w:rPr>
          <w:rFonts w:ascii="Calibri" w:hAnsi="Calibri" w:cs="Calibri"/>
        </w:rPr>
        <w:t xml:space="preserve"> z siedzibą </w:t>
      </w:r>
      <w:r w:rsidRPr="0042021F">
        <w:rPr>
          <w:rFonts w:ascii="Calibri" w:hAnsi="Calibri" w:cs="Calibri"/>
        </w:rPr>
        <w:t>………………………</w:t>
      </w:r>
      <w:r w:rsidR="00C5143B" w:rsidRPr="0042021F">
        <w:rPr>
          <w:rFonts w:ascii="Calibri" w:hAnsi="Calibri" w:cs="Calibri"/>
        </w:rPr>
        <w:t xml:space="preserve">, </w:t>
      </w:r>
      <w:r w:rsidRPr="0042021F">
        <w:rPr>
          <w:rFonts w:ascii="Calibri" w:hAnsi="Calibri" w:cs="Calibri"/>
        </w:rPr>
        <w:t>…………………………….</w:t>
      </w:r>
      <w:r w:rsidR="00C5143B" w:rsidRPr="0042021F">
        <w:rPr>
          <w:rFonts w:ascii="Calibri" w:hAnsi="Calibri" w:cs="Calibri"/>
        </w:rPr>
        <w:t xml:space="preserve"> wpisanym do Krajowego Rejestru Sądowego pod  numerem </w:t>
      </w:r>
      <w:r w:rsidRPr="0042021F">
        <w:rPr>
          <w:rFonts w:ascii="Calibri" w:hAnsi="Calibri" w:cs="Calibri"/>
        </w:rPr>
        <w:t>………..</w:t>
      </w:r>
      <w:r w:rsidR="00C5143B" w:rsidRPr="0042021F">
        <w:rPr>
          <w:rFonts w:ascii="Calibri" w:hAnsi="Calibri" w:cs="Calibri"/>
        </w:rPr>
        <w:t xml:space="preserve"> NIP </w:t>
      </w:r>
      <w:r w:rsidRPr="0042021F">
        <w:rPr>
          <w:rFonts w:ascii="Calibri" w:hAnsi="Calibri" w:cs="Calibri"/>
        </w:rPr>
        <w:t>…………………</w:t>
      </w:r>
      <w:r w:rsidR="00C5143B" w:rsidRPr="0042021F">
        <w:rPr>
          <w:rFonts w:ascii="Calibri" w:hAnsi="Calibri" w:cs="Calibri"/>
        </w:rPr>
        <w:t xml:space="preserve"> zwanym w dalszej treści umowy „</w:t>
      </w:r>
      <w:r w:rsidR="008F72BE" w:rsidRPr="0042021F">
        <w:rPr>
          <w:rFonts w:ascii="Calibri" w:hAnsi="Calibri" w:cs="Calibri"/>
          <w:b/>
          <w:bCs/>
        </w:rPr>
        <w:t>WYDZIERŻAWIAJĄCYM</w:t>
      </w:r>
      <w:r w:rsidR="00C5143B" w:rsidRPr="0042021F">
        <w:rPr>
          <w:rFonts w:ascii="Calibri" w:hAnsi="Calibri" w:cs="Calibri"/>
        </w:rPr>
        <w:t xml:space="preserve">”, reprezentowanym przez: </w:t>
      </w:r>
    </w:p>
    <w:p w14:paraId="09D7552F" w14:textId="673CE787" w:rsidR="00C5143B" w:rsidRPr="0042021F" w:rsidRDefault="008B5768" w:rsidP="0042021F">
      <w:pPr>
        <w:spacing w:line="276" w:lineRule="auto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  <w:bCs/>
        </w:rPr>
        <w:t>…………………….</w:t>
      </w:r>
      <w:r w:rsidR="00C5143B" w:rsidRPr="0042021F">
        <w:rPr>
          <w:rFonts w:ascii="Calibri" w:hAnsi="Calibri" w:cs="Calibri"/>
          <w:b/>
          <w:bCs/>
        </w:rPr>
        <w:t xml:space="preserve"> - </w:t>
      </w:r>
      <w:r w:rsidRPr="0042021F">
        <w:rPr>
          <w:rFonts w:ascii="Calibri" w:hAnsi="Calibri" w:cs="Calibri"/>
          <w:b/>
          <w:bCs/>
        </w:rPr>
        <w:t>………………….</w:t>
      </w:r>
    </w:p>
    <w:p w14:paraId="24EB91FD" w14:textId="77777777" w:rsidR="00C5143B" w:rsidRPr="0042021F" w:rsidRDefault="00C5143B" w:rsidP="0042021F">
      <w:pPr>
        <w:spacing w:line="276" w:lineRule="auto"/>
        <w:rPr>
          <w:rFonts w:ascii="Calibri" w:hAnsi="Calibri" w:cs="Calibri"/>
        </w:rPr>
      </w:pPr>
    </w:p>
    <w:p w14:paraId="7C4C6D4D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  <w:bCs/>
        </w:rPr>
        <w:t>§ 1</w:t>
      </w:r>
    </w:p>
    <w:p w14:paraId="1B0A0D60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Wydzierżawiający zobowiązuje się oddać Dzierżawcy do używania i pobierania pożytków z urządzenia, których typ, model, numer fabryczny, wyposażenie standardowe i dodatkowe oraz wartości wraz z wyposażeniem wyszczególnione są w „Protokole przekazania kopiarki” stanowiącym załącznik nr 1 do umowy, (dalej: Urządzenie)</w:t>
      </w:r>
    </w:p>
    <w:p w14:paraId="6BAFCCA7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Szczegółowy opis przedmiotu zamówienia stanowi załącznik nr 2 do umowy.</w:t>
      </w:r>
    </w:p>
    <w:p w14:paraId="524B0606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Urządzenia są własnością Wydzierżawiającego.</w:t>
      </w:r>
    </w:p>
    <w:p w14:paraId="2332E8A0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Miejsce użytkowania Urządzeń: Szpital Wojewódzki im. dr. Ludwika Rydygiera w Suwałkach, </w:t>
      </w:r>
      <w:r w:rsidRPr="0042021F">
        <w:rPr>
          <w:rFonts w:ascii="Calibri" w:hAnsi="Calibri" w:cs="Calibri"/>
        </w:rPr>
        <w:br/>
        <w:t xml:space="preserve">ul. Szpitalna 60, 16-400 Suwałki.  </w:t>
      </w:r>
    </w:p>
    <w:p w14:paraId="731310CC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Wydzierżawiający oświadcza, że w ramach ceny ofertowej:</w:t>
      </w:r>
    </w:p>
    <w:p w14:paraId="3D7857AC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1) przekazuje w dzierżawę Urządzenia we wskazane miejsce wraz z wniesieniem do pomieszczeń Dzierżawcy; </w:t>
      </w:r>
    </w:p>
    <w:p w14:paraId="4CC83B2C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2) dokona instalacji Urządzeń;</w:t>
      </w:r>
    </w:p>
    <w:p w14:paraId="3892F115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3) dostarczy instrukcję obsługi Przedmiotu Umowy w języku polskim;</w:t>
      </w:r>
    </w:p>
    <w:p w14:paraId="78379442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4) poniesie wszelkie koszty niezbędne do zrealizowania zamówienia wynikające z treści zapytania cenowego wraz z załącznikami, w oparciu o którą wybrany został Wydzierżawiający, oraz ze szczegółowej specyfikacji zawartej w Opisie przedmiotu zamówienia stanowiącej Załącznik nr 1 do Umowy, jak również w nich nie ujęte, a bez których nie można wykonać zamówienia.</w:t>
      </w:r>
    </w:p>
    <w:p w14:paraId="073F9BD2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Do obowiązków Wydzierżawiającego należy w szczególności: dostawa Urządzeń, wykonywanie konserwacji bieżących i okresowych, dostarczanie tonerów, usuwanie awarii.</w:t>
      </w:r>
    </w:p>
    <w:p w14:paraId="2E4973DF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 ramach ceny ofertowej Wydzierżawiający zobowiązuje się do bezpłatnego odbioru od Dzierżawcy, nie częściej niż raz na trzy miesiące, pustych pojemników po materiałach eksploatacyjnych oraz poddania ich recyclingowi lub utylizacji zgodnie z obowiązującymi przepisami. Odbiór pustych pojemników po materiałach eksploatacyjnych musi nastąpić w ciągu 15 dni od zgłoszenia przez Dzierżawcę konieczności odbioru.</w:t>
      </w:r>
    </w:p>
    <w:p w14:paraId="52EF0EC6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W przypadku awarii Urządzenia Wydzierżawiający zobowiązany jest do przywrócenia pełnej sprawności Urządzenia w ciągu max. 12 godzin roboczych (godzin w dniach pracujących dla Dzierżawcy) licząc od </w:t>
      </w:r>
      <w:r w:rsidRPr="0042021F">
        <w:rPr>
          <w:rFonts w:ascii="Calibri" w:hAnsi="Calibri" w:cs="Calibri"/>
        </w:rPr>
        <w:lastRenderedPageBreak/>
        <w:t>momentu powiadomienia Wydzierżawiającego o awarii Urządzenia. W przypadku, gdy niemożliwe będzie usunięcie usterki w ciągu max. 12 godzin roboczych (godzin w dniach pracujących dla Dzierżawcy), Wydzierżawiający zobowiązany jest dostarczyć Urządzenie zastępcze o parametrach nie gorszych od obecnie eksploatowanego oraz posiadające bardzo zbliżony interfejs panelu obsługi, aby zapewnić bezproblemowe korzystanie z Urządzenia zastępczego przez pracowników Dzierżawcy. Wydzierżawiający dokona również pełnej konfiguracji Urządzenia zapewniając pełną jego funkcjonalność.</w:t>
      </w:r>
    </w:p>
    <w:p w14:paraId="381696D3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Wydzierżawiający oświadcza, że:</w:t>
      </w:r>
    </w:p>
    <w:p w14:paraId="55A4EEC6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1) przysługują mu wszelkie prawa do nieograniczonego rozporządzania oferowanymi Urządzeniami i (jeżeli dotyczy) zainstalowanym oprogramowaniem, za wyjątkiem praw licencyjnych producenta oprogramowania, które nie są obciążone jakimikolwiek ciężarami i prawami na rzecz osób trzecich;</w:t>
      </w:r>
    </w:p>
    <w:p w14:paraId="3368FEC4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2) dostarczone Urządzenia będą gotowe do użycia (w tym również będą posiadały wszelkie konieczne do jego montażu i uruchomienia materiały);</w:t>
      </w:r>
    </w:p>
    <w:p w14:paraId="5E028110" w14:textId="3E2F0FD4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3) Urządzenia posiadają oznakowanie zgodności (deklarację zgodności) wyrobu zgodnie z wymogami określonymi w ustawie z dnia 13 kwietnia 2016 r. o systemach oceny zgodności i nadzoru rynku (</w:t>
      </w:r>
      <w:r w:rsidR="005161FF" w:rsidRPr="0042021F">
        <w:rPr>
          <w:rFonts w:ascii="Calibri" w:hAnsi="Calibri" w:cs="Calibri"/>
        </w:rPr>
        <w:t>Dz. U. z 2025 r. poz.568</w:t>
      </w:r>
      <w:r w:rsidRPr="0042021F">
        <w:rPr>
          <w:rFonts w:ascii="Calibri" w:hAnsi="Calibri" w:cs="Calibri"/>
        </w:rPr>
        <w:t>) (jeśli dotyczy),</w:t>
      </w:r>
    </w:p>
    <w:p w14:paraId="211E372E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Wydzierżawiający zobowiązany jest m.in. do:</w:t>
      </w:r>
    </w:p>
    <w:p w14:paraId="1F379690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1) wykonywania prac będących Przedmiotem Umowy zgodnie z obowiązującymi przepisami prawnymi, aktualnym poziomem wiedzy technicznej i należytą starannością bez wezwania ze strony Dzierżawcy i bez wysyłania odrębnych zleceń,</w:t>
      </w:r>
    </w:p>
    <w:p w14:paraId="3297C44A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2) wykonywania prac będących Przedmiotem Umowy poprzez osoby posiadające wymagane uprawnienia do ich wykonywania, stanowiących Przedmiot Umowy, a także posiadające odpowiednią wiedzę i doświadczenie w tym zakresie,</w:t>
      </w:r>
    </w:p>
    <w:p w14:paraId="03522AA5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3) realizowania dostaw tonerów w ciągu 24 godzin po otrzymaniu zgłoszenia od Dzierżawcy,</w:t>
      </w:r>
    </w:p>
    <w:p w14:paraId="023AB4AB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4) zapewnienia wszelkich napraw, przeglądów, wymiany podzespołów i części zużytych podczas eksploatacji, a mających wpływ na jakość druku w ramach Przedmiotu Umowy,</w:t>
      </w:r>
    </w:p>
    <w:p w14:paraId="2131A47F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Dzierżawca zobowiązany jest do:</w:t>
      </w:r>
    </w:p>
    <w:p w14:paraId="0880523C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1) zapewnienia Wydzierżawiającemu swobodnego dostępu do Urządzeń,</w:t>
      </w:r>
    </w:p>
    <w:p w14:paraId="3DDF792D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2) zabezpieczenia Urządzeń przed dostępem osób nieupoważnionych,</w:t>
      </w:r>
    </w:p>
    <w:p w14:paraId="413881B9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3) powiadomienia Wydzierżawiającego o każdej awarii lub nieprawidłowościach w pracy Urządzeń w godzinach od 7:00 do 15:00,</w:t>
      </w:r>
    </w:p>
    <w:p w14:paraId="2FD56FE6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4) zapłaty wynagrodzenia zgodnie z zapisem zawartym w §4,</w:t>
      </w:r>
    </w:p>
    <w:p w14:paraId="2A328E4B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5) zlecania wszelkich czynności serwisowych Wydzierżawiającemu,</w:t>
      </w:r>
    </w:p>
    <w:p w14:paraId="70898E83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6) dokonywania prostych czynności obsługowych obejmujących: wymianę tonera, uzupełniania papieru oraz usuwanie ewentualnych nieskomplikowanych zacięć papieru,</w:t>
      </w:r>
    </w:p>
    <w:p w14:paraId="682D2B6D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7) udostępniania Urządzeń do wykonania niezbędnych napraw lub weryfikacji stanu w dni robocze (godziny w dniach pracujących dla Dzierżawcy).</w:t>
      </w:r>
    </w:p>
    <w:p w14:paraId="27E7EDE9" w14:textId="77777777" w:rsidR="00C5143B" w:rsidRPr="0042021F" w:rsidRDefault="00C5143B" w:rsidP="0042021F">
      <w:pPr>
        <w:numPr>
          <w:ilvl w:val="0"/>
          <w:numId w:val="2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Wszelkie zgłoszenia dotyczące nieprawidłowości w działaniu Urządzeń, zapotrzebowania na tonery, etc. dokonywane będą drogą elektroniczną e-mailem przez upoważnionego przedstawiciela Dzierżawcy.</w:t>
      </w:r>
    </w:p>
    <w:p w14:paraId="079EBA0C" w14:textId="77777777" w:rsidR="00C5143B" w:rsidRPr="0042021F" w:rsidRDefault="00C5143B" w:rsidP="0042021F">
      <w:pPr>
        <w:spacing w:line="276" w:lineRule="auto"/>
        <w:ind w:left="360"/>
        <w:jc w:val="center"/>
        <w:rPr>
          <w:rFonts w:ascii="Calibri" w:hAnsi="Calibri" w:cs="Calibri"/>
          <w:b/>
        </w:rPr>
      </w:pPr>
    </w:p>
    <w:p w14:paraId="6F540CE3" w14:textId="77777777" w:rsidR="00C5143B" w:rsidRPr="0042021F" w:rsidRDefault="00C5143B" w:rsidP="0042021F">
      <w:pPr>
        <w:spacing w:line="276" w:lineRule="auto"/>
        <w:ind w:left="360"/>
        <w:jc w:val="center"/>
        <w:rPr>
          <w:rFonts w:ascii="Calibri" w:hAnsi="Calibri" w:cs="Calibri"/>
        </w:rPr>
      </w:pPr>
      <w:r w:rsidRPr="0042021F">
        <w:rPr>
          <w:rFonts w:ascii="Calibri" w:hAnsi="Calibri" w:cs="Calibri"/>
          <w:b/>
        </w:rPr>
        <w:t>§2</w:t>
      </w:r>
    </w:p>
    <w:p w14:paraId="067F58F4" w14:textId="0E3975DC" w:rsidR="00C5143B" w:rsidRPr="0042021F" w:rsidRDefault="00C5143B" w:rsidP="0042021F">
      <w:pPr>
        <w:numPr>
          <w:ilvl w:val="0"/>
          <w:numId w:val="26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Umowa zostaje zawarta na okres </w:t>
      </w:r>
      <w:r w:rsidR="008B5768" w:rsidRPr="0042021F">
        <w:rPr>
          <w:rFonts w:ascii="Calibri" w:hAnsi="Calibri" w:cs="Calibri"/>
        </w:rPr>
        <w:t>36</w:t>
      </w:r>
      <w:r w:rsidRPr="0042021F">
        <w:rPr>
          <w:rFonts w:ascii="Calibri" w:hAnsi="Calibri" w:cs="Calibri"/>
        </w:rPr>
        <w:t xml:space="preserve"> miesięcy i obowiązuje od dnia </w:t>
      </w:r>
      <w:r w:rsidR="001423A7">
        <w:rPr>
          <w:rFonts w:ascii="Calibri" w:hAnsi="Calibri" w:cs="Calibri"/>
          <w:b/>
          <w:bCs/>
        </w:rPr>
        <w:t>2026-06-01</w:t>
      </w:r>
      <w:r w:rsidRPr="0042021F">
        <w:rPr>
          <w:rFonts w:ascii="Calibri" w:hAnsi="Calibri" w:cs="Calibri"/>
        </w:rPr>
        <w:t xml:space="preserve"> do dnia  </w:t>
      </w:r>
      <w:r w:rsidR="008B5768" w:rsidRPr="0042021F">
        <w:rPr>
          <w:rFonts w:ascii="Calibri" w:hAnsi="Calibri" w:cs="Calibri"/>
          <w:b/>
          <w:bCs/>
        </w:rPr>
        <w:t>………..</w:t>
      </w:r>
    </w:p>
    <w:p w14:paraId="5E843F1D" w14:textId="22B1E3C4" w:rsidR="00C5143B" w:rsidRPr="0042021F" w:rsidRDefault="00C5143B" w:rsidP="0042021F">
      <w:pPr>
        <w:numPr>
          <w:ilvl w:val="0"/>
          <w:numId w:val="26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Umowa może być rozwiązana przez każdą ze stron z</w:t>
      </w:r>
      <w:r w:rsidR="005161FF" w:rsidRPr="0042021F">
        <w:rPr>
          <w:rFonts w:ascii="Calibri" w:hAnsi="Calibri" w:cs="Calibri"/>
        </w:rPr>
        <w:t xml:space="preserve"> zachowaniem</w:t>
      </w:r>
      <w:r w:rsidRPr="0042021F">
        <w:rPr>
          <w:rFonts w:ascii="Calibri" w:hAnsi="Calibri" w:cs="Calibri"/>
        </w:rPr>
        <w:t xml:space="preserve"> miesięczn</w:t>
      </w:r>
      <w:r w:rsidR="005161FF" w:rsidRPr="0042021F">
        <w:rPr>
          <w:rFonts w:ascii="Calibri" w:hAnsi="Calibri" w:cs="Calibri"/>
        </w:rPr>
        <w:t>ego</w:t>
      </w:r>
      <w:r w:rsidRPr="0042021F">
        <w:rPr>
          <w:rFonts w:ascii="Calibri" w:hAnsi="Calibri" w:cs="Calibri"/>
        </w:rPr>
        <w:t xml:space="preserve"> okres</w:t>
      </w:r>
      <w:r w:rsidR="005161FF" w:rsidRPr="0042021F">
        <w:rPr>
          <w:rFonts w:ascii="Calibri" w:hAnsi="Calibri" w:cs="Calibri"/>
        </w:rPr>
        <w:t>u</w:t>
      </w:r>
      <w:r w:rsidRPr="0042021F">
        <w:rPr>
          <w:rFonts w:ascii="Calibri" w:hAnsi="Calibri" w:cs="Calibri"/>
        </w:rPr>
        <w:t xml:space="preserve"> wypowiedzenia</w:t>
      </w:r>
      <w:r w:rsidR="005161FF" w:rsidRPr="0042021F">
        <w:rPr>
          <w:rFonts w:ascii="Calibri" w:hAnsi="Calibri" w:cs="Calibri"/>
        </w:rPr>
        <w:t xml:space="preserve"> ze skutkiem na koniec miesiąca</w:t>
      </w:r>
      <w:r w:rsidRPr="0042021F">
        <w:rPr>
          <w:rFonts w:ascii="Calibri" w:hAnsi="Calibri" w:cs="Calibri"/>
        </w:rPr>
        <w:t xml:space="preserve">. </w:t>
      </w:r>
    </w:p>
    <w:p w14:paraId="12761766" w14:textId="58CD90CF" w:rsidR="00C5143B" w:rsidRPr="0042021F" w:rsidRDefault="00C5143B" w:rsidP="0042021F">
      <w:pPr>
        <w:numPr>
          <w:ilvl w:val="0"/>
          <w:numId w:val="26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Wymagana jest pisemna forma wypowiedzenia pod rygorem nieważności.</w:t>
      </w:r>
    </w:p>
    <w:p w14:paraId="7660604B" w14:textId="2F748A0C" w:rsidR="00C5143B" w:rsidRPr="0042021F" w:rsidRDefault="00C5143B" w:rsidP="0042021F">
      <w:pPr>
        <w:numPr>
          <w:ilvl w:val="0"/>
          <w:numId w:val="26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lastRenderedPageBreak/>
        <w:t>Wydzierżawiający może wypowiedzieć umowę bez zachowania okresu wypowiedzenia i wystąpić wobec Dzierżawcy z roszczeniami przewidzianymi przez niniejszą umowę, w przypadku:</w:t>
      </w:r>
    </w:p>
    <w:p w14:paraId="6A5B1BF3" w14:textId="5A3FCE4F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    </w:t>
      </w:r>
      <w:r w:rsidR="0042021F">
        <w:rPr>
          <w:rFonts w:ascii="Calibri" w:hAnsi="Calibri" w:cs="Calibri"/>
        </w:rPr>
        <w:t>a</w:t>
      </w:r>
      <w:r w:rsidRPr="0042021F">
        <w:rPr>
          <w:rFonts w:ascii="Calibri" w:hAnsi="Calibri" w:cs="Calibri"/>
        </w:rPr>
        <w:t>) rażącego nieprzestrzegania zasad i zaleceń dotyczących eksploatacji urządzenia określ</w:t>
      </w:r>
      <w:r w:rsidR="005161FF" w:rsidRPr="0042021F">
        <w:rPr>
          <w:rFonts w:ascii="Calibri" w:hAnsi="Calibri" w:cs="Calibri"/>
        </w:rPr>
        <w:t>o</w:t>
      </w:r>
      <w:r w:rsidRPr="0042021F">
        <w:rPr>
          <w:rFonts w:ascii="Calibri" w:hAnsi="Calibri" w:cs="Calibri"/>
        </w:rPr>
        <w:t>nych w §3 niniejszej umowy,</w:t>
      </w:r>
    </w:p>
    <w:p w14:paraId="444C191C" w14:textId="461D712B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    </w:t>
      </w:r>
      <w:r w:rsidR="0042021F">
        <w:rPr>
          <w:rFonts w:ascii="Calibri" w:hAnsi="Calibri" w:cs="Calibri"/>
        </w:rPr>
        <w:t>b</w:t>
      </w:r>
      <w:r w:rsidRPr="0042021F">
        <w:rPr>
          <w:rFonts w:ascii="Calibri" w:hAnsi="Calibri" w:cs="Calibri"/>
        </w:rPr>
        <w:t>) zerwania plomb znajdujących się w Urządzeniach,</w:t>
      </w:r>
    </w:p>
    <w:p w14:paraId="366C2D3A" w14:textId="658B8706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    </w:t>
      </w:r>
      <w:r w:rsidR="0042021F">
        <w:rPr>
          <w:rFonts w:ascii="Calibri" w:hAnsi="Calibri" w:cs="Calibri"/>
        </w:rPr>
        <w:t>c</w:t>
      </w:r>
      <w:r w:rsidRPr="0042021F">
        <w:rPr>
          <w:rFonts w:ascii="Calibri" w:hAnsi="Calibri" w:cs="Calibri"/>
        </w:rPr>
        <w:t>) utraty lub całkowitego zniszczenia Urządzeń z winy Dzierżawcy</w:t>
      </w:r>
      <w:r w:rsidR="005161FF" w:rsidRPr="0042021F">
        <w:rPr>
          <w:rFonts w:ascii="Calibri" w:hAnsi="Calibri" w:cs="Calibri"/>
        </w:rPr>
        <w:t>,</w:t>
      </w:r>
    </w:p>
    <w:p w14:paraId="5A7D092E" w14:textId="26CA3CCD" w:rsidR="00626B05" w:rsidRPr="0042021F" w:rsidRDefault="00626B05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pod warunkiem wezwania Dzierżawcy w stosunku do lit. a</w:t>
      </w:r>
      <w:r w:rsidR="0042021F">
        <w:rPr>
          <w:rFonts w:ascii="Calibri" w:hAnsi="Calibri" w:cs="Calibri"/>
        </w:rPr>
        <w:t xml:space="preserve"> </w:t>
      </w:r>
      <w:r w:rsidRPr="0042021F">
        <w:rPr>
          <w:rFonts w:ascii="Calibri" w:hAnsi="Calibri" w:cs="Calibri"/>
        </w:rPr>
        <w:t>do należytego wykonania umowy w terminie 14 dni i jego bezskutecznego upływu.</w:t>
      </w:r>
    </w:p>
    <w:p w14:paraId="3784424F" w14:textId="4EA40D96" w:rsidR="00626B05" w:rsidRPr="0042021F" w:rsidRDefault="00626B05" w:rsidP="0042021F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Calibri" w:hAnsi="Calibri" w:cs="Calibri"/>
          <w:sz w:val="20"/>
        </w:rPr>
      </w:pPr>
      <w:r w:rsidRPr="0042021F">
        <w:rPr>
          <w:rFonts w:ascii="Calibri" w:hAnsi="Calibri" w:cs="Calibri"/>
          <w:sz w:val="20"/>
        </w:rPr>
        <w:t>Dzierżawca ma prawo rozwiązać niniejszą umowę bez zachowania okresu wypowiedzenia w przypadku:</w:t>
      </w:r>
    </w:p>
    <w:p w14:paraId="67F0915C" w14:textId="52F12769" w:rsidR="00626B05" w:rsidRPr="0042021F" w:rsidRDefault="00626B05" w:rsidP="0042021F">
      <w:pPr>
        <w:pStyle w:val="Standard"/>
        <w:numPr>
          <w:ilvl w:val="0"/>
          <w:numId w:val="34"/>
        </w:numPr>
        <w:spacing w:line="276" w:lineRule="auto"/>
        <w:ind w:left="993" w:firstLine="0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42021F">
        <w:rPr>
          <w:rFonts w:ascii="Calibri" w:hAnsi="Calibri" w:cs="Calibri"/>
          <w:sz w:val="20"/>
          <w:szCs w:val="20"/>
        </w:rPr>
        <w:t>gdy przedmiot dzierżawy posiada wady utrudniające korzystanie z niego, które pomimo uprzedniego pisemnego wezwania nie zostały przez Wydzierżawiającego usunięte;</w:t>
      </w:r>
    </w:p>
    <w:p w14:paraId="1E45BB49" w14:textId="19514BCD" w:rsidR="00626B05" w:rsidRPr="0042021F" w:rsidRDefault="00626B05" w:rsidP="0042021F">
      <w:pPr>
        <w:pStyle w:val="Standard"/>
        <w:numPr>
          <w:ilvl w:val="0"/>
          <w:numId w:val="34"/>
        </w:numPr>
        <w:spacing w:line="276" w:lineRule="auto"/>
        <w:ind w:left="993" w:firstLine="0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42021F">
        <w:rPr>
          <w:rFonts w:ascii="Calibri" w:hAnsi="Calibri" w:cs="Calibri"/>
          <w:sz w:val="20"/>
          <w:szCs w:val="20"/>
        </w:rPr>
        <w:t>Wydzierżawiający co najmniej dwukrotnie nie wywiązał się ze swoich obowiązków wskazanych w niniejszej umowie pomimo uprzedniego pisemnego wezwania.</w:t>
      </w:r>
    </w:p>
    <w:p w14:paraId="4C2C1B68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</w:rPr>
      </w:pPr>
    </w:p>
    <w:p w14:paraId="532449B5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</w:rPr>
      </w:pPr>
      <w:r w:rsidRPr="0042021F">
        <w:rPr>
          <w:rFonts w:ascii="Calibri" w:hAnsi="Calibri" w:cs="Calibri"/>
          <w:b/>
        </w:rPr>
        <w:t>§3</w:t>
      </w:r>
    </w:p>
    <w:p w14:paraId="322C984B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Dzierżawca będzie użytkował Urządzenia zgodnie z ich przeznaczeniem i wytycznymi, zawartymi w załączniku nr 2 do umowy.</w:t>
      </w:r>
    </w:p>
    <w:p w14:paraId="73DB5287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Wydzierżawiający dostarcza Urządzenia i dokonuje przeszkolenia w zakresie obsługi bez dodatkowych opłat.</w:t>
      </w:r>
    </w:p>
    <w:p w14:paraId="3FFA0AB7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Wydatki związane z zakupem materiałów eksploatacyjnych, części zamiennych oraz obsługi serwisowej, pod warunkiem prawidłowego korzystania z Urządzeń, ponosi Wydzierżawiający.</w:t>
      </w:r>
    </w:p>
    <w:p w14:paraId="7679EA1D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Obsługę serwisową Urządzeń oraz materiały eksploracyjne i części zamienne, z wyjątkiem papieru, zapewnia tylko i wyłącznie Wydzierżawiający, w ramach niniejszej umowy, bez dodatkowych opłat.</w:t>
      </w:r>
    </w:p>
    <w:p w14:paraId="3E17605C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Dzierżawca zobowiązuje się do używania papieru kserograficznego zgodnego z zaleceniami Wydzierżawiającego.</w:t>
      </w:r>
    </w:p>
    <w:p w14:paraId="21D86CC9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Koszt zakupu papieru ponosi Dzierżawca.</w:t>
      </w:r>
    </w:p>
    <w:p w14:paraId="06D219D0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 przypadku gdy na skutek nieprzestrzegania instrukcji obsługi lub zaleceń Wydzierżawiającego nastąpi uszkodzenie Urządzeń, koszt jego naprawy, tj. części zamiennych i robocizny, ponosi Dzierżawca.</w:t>
      </w:r>
    </w:p>
    <w:p w14:paraId="4534FC48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Bez zgody Wydzierżawiającego, Dzierżawca nie może przekazać Urządzeń do użytku osobom trzecim.</w:t>
      </w:r>
    </w:p>
    <w:p w14:paraId="1CBF2715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Dzierżawca nie może ustanowić zastawu ani obciążyć Urządzeń w jakikolwiek sposób.</w:t>
      </w:r>
    </w:p>
    <w:p w14:paraId="6C4B0AB2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 czasie trwania niniejszej umowy Dzierżawca ponosi ryzyko związane z utratą lub zniszczeniem Urządzeń.</w:t>
      </w:r>
    </w:p>
    <w:p w14:paraId="15E6461A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 przypadku utraty lub całkowitego zniszczenia Urządzeń, Dzierżawca zobowiązuje się do zapłaty jego równowartości, to jest kwoty podanej w „Protokole przekazania urządzenia”, stanowiącym załącznik nr 1 do umowy.</w:t>
      </w:r>
    </w:p>
    <w:p w14:paraId="3E1C1B9A" w14:textId="77777777" w:rsidR="00C5143B" w:rsidRPr="0042021F" w:rsidRDefault="00C5143B" w:rsidP="0042021F">
      <w:pPr>
        <w:numPr>
          <w:ilvl w:val="0"/>
          <w:numId w:val="27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 przypadku rozwiązania umowy za wypowiedzeniem o którym mowa w § 2 ust.2 – 3 Dzierżawca zobowiązuje się zwrócić Urządzenia Wydzierżawiającemu w stanie niepogorszonym, za wyjątkiem zużycia wynikającego z prawidłowej eksploatacji.</w:t>
      </w:r>
    </w:p>
    <w:p w14:paraId="575BB9B6" w14:textId="77777777" w:rsidR="00C5143B" w:rsidRPr="0042021F" w:rsidRDefault="00C5143B" w:rsidP="0042021F">
      <w:pPr>
        <w:spacing w:line="276" w:lineRule="auto"/>
        <w:rPr>
          <w:rFonts w:ascii="Calibri" w:hAnsi="Calibri" w:cs="Calibri"/>
          <w:b/>
        </w:rPr>
      </w:pPr>
    </w:p>
    <w:p w14:paraId="74F061FE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</w:rPr>
      </w:pPr>
      <w:r w:rsidRPr="0042021F">
        <w:rPr>
          <w:rFonts w:ascii="Calibri" w:hAnsi="Calibri" w:cs="Calibri"/>
          <w:b/>
        </w:rPr>
        <w:t>§4</w:t>
      </w:r>
    </w:p>
    <w:p w14:paraId="44EC362C" w14:textId="77777777" w:rsidR="00C5143B" w:rsidRPr="0042021F" w:rsidRDefault="00C5143B" w:rsidP="0042021F">
      <w:p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Strony ustalają następujące zasady płatności czynszu dzierżawionego:</w:t>
      </w:r>
    </w:p>
    <w:p w14:paraId="383827BD" w14:textId="3F8B0F9B" w:rsidR="00A82139" w:rsidRPr="0042021F" w:rsidRDefault="00A82139" w:rsidP="0042021F">
      <w:pPr>
        <w:numPr>
          <w:ilvl w:val="0"/>
          <w:numId w:val="28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Łączna maksymalna wartość niniejszej umowy wynosi: ________________</w:t>
      </w:r>
    </w:p>
    <w:p w14:paraId="34E71B37" w14:textId="206AB1EA" w:rsidR="00C5143B" w:rsidRPr="0042021F" w:rsidRDefault="00C5143B" w:rsidP="0042021F">
      <w:pPr>
        <w:numPr>
          <w:ilvl w:val="0"/>
          <w:numId w:val="28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Dzierżawca zapłaci kwotę w wysokości odpowiadającej ilości wykonanych w danym miesiącu kopii czarno-białych i kolorowych.</w:t>
      </w:r>
    </w:p>
    <w:p w14:paraId="5D2A9FEC" w14:textId="5D45879D" w:rsidR="00C5143B" w:rsidRPr="0042021F" w:rsidRDefault="00C5143B" w:rsidP="0042021F">
      <w:pPr>
        <w:numPr>
          <w:ilvl w:val="0"/>
          <w:numId w:val="28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Strony przyjmują wartość jednej strony kopii formatu A4 w następujący sposób:</w:t>
      </w:r>
      <w:r w:rsidR="008B5768" w:rsidRPr="0042021F">
        <w:rPr>
          <w:rFonts w:ascii="Calibri" w:hAnsi="Calibri" w:cs="Calibri"/>
          <w:b/>
          <w:bCs/>
        </w:rPr>
        <w:t>………..</w:t>
      </w:r>
      <w:r w:rsidRPr="0042021F">
        <w:rPr>
          <w:rFonts w:ascii="Calibri" w:hAnsi="Calibri" w:cs="Calibri"/>
        </w:rPr>
        <w:t xml:space="preserve"> PLN brutto,</w:t>
      </w:r>
    </w:p>
    <w:p w14:paraId="5806491F" w14:textId="26BDF60B" w:rsidR="00C5143B" w:rsidRPr="0042021F" w:rsidRDefault="00C5143B" w:rsidP="0042021F">
      <w:pPr>
        <w:numPr>
          <w:ilvl w:val="0"/>
          <w:numId w:val="28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lastRenderedPageBreak/>
        <w:t xml:space="preserve">Kwota za wykonane kopie, o których mowa powyżej, obliczana jest po zakończeniu miesięcznego okresu użytkowania i płatna przelewem na konto Wydzierżawiającego </w:t>
      </w:r>
      <w:r w:rsidR="008B5768" w:rsidRPr="0042021F">
        <w:rPr>
          <w:rFonts w:ascii="Calibri" w:hAnsi="Calibri" w:cs="Calibri"/>
          <w:b/>
          <w:bCs/>
        </w:rPr>
        <w:t>…………….</w:t>
      </w:r>
      <w:r w:rsidRPr="0042021F">
        <w:rPr>
          <w:rFonts w:ascii="Calibri" w:hAnsi="Calibri" w:cs="Calibri"/>
          <w:b/>
          <w:bCs/>
        </w:rPr>
        <w:t xml:space="preserve"> </w:t>
      </w:r>
      <w:r w:rsidRPr="0042021F">
        <w:rPr>
          <w:rFonts w:ascii="Calibri" w:hAnsi="Calibri" w:cs="Calibri"/>
        </w:rPr>
        <w:t xml:space="preserve">Ilość wykonanych kopii oraz ich wartość ustalana jest przez Wydzierżawiającego lub jego przedstawiciela, na podstawie licznika kopii Urządzeń. </w:t>
      </w:r>
    </w:p>
    <w:p w14:paraId="04301B55" w14:textId="064C30E0" w:rsidR="00C5143B" w:rsidRPr="0042021F" w:rsidRDefault="00C5143B" w:rsidP="0042021F">
      <w:pPr>
        <w:numPr>
          <w:ilvl w:val="0"/>
          <w:numId w:val="28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Dane do faktury: Szpital Wojewódzki im. dr. Ludwika Rydygiera w Suwałkach, ul. Szpitalna 60, 16-400 Suwałki,  NIP : 844-178-63-76.</w:t>
      </w:r>
    </w:p>
    <w:p w14:paraId="09B5D1F9" w14:textId="6969824F" w:rsidR="00434F32" w:rsidRPr="0042021F" w:rsidRDefault="00434F32" w:rsidP="0042021F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Calibri" w:hAnsi="Calibri" w:cs="Calibri"/>
          <w:sz w:val="20"/>
        </w:rPr>
      </w:pPr>
      <w:r w:rsidRPr="0042021F">
        <w:rPr>
          <w:rFonts w:ascii="Calibri" w:eastAsia="Arial Unicode MS" w:hAnsi="Calibri" w:cs="Calibri"/>
          <w:kern w:val="1"/>
          <w:sz w:val="20"/>
          <w:lang w:eastAsia="ar-SA"/>
        </w:rPr>
        <w:t xml:space="preserve">Zapłata czynszu nastąpi przelewem na konto </w:t>
      </w:r>
      <w:r w:rsidRPr="0042021F">
        <w:rPr>
          <w:rFonts w:ascii="Calibri" w:hAnsi="Calibri" w:cs="Calibri"/>
          <w:sz w:val="20"/>
        </w:rPr>
        <w:t xml:space="preserve">podane w fakturze </w:t>
      </w:r>
      <w:r w:rsidRPr="0042021F">
        <w:rPr>
          <w:rFonts w:ascii="Calibri" w:hAnsi="Calibri" w:cs="Calibri"/>
          <w:sz w:val="20"/>
        </w:rPr>
        <w:br/>
        <w:t>w ciągu 14 dni od daty dostarczenia faktury za pośrednictwem KSEF. W zakresie zasad wystawiana faktur stosuje się poniższe postanowienia:</w:t>
      </w:r>
    </w:p>
    <w:p w14:paraId="1F44FE1F" w14:textId="77777777" w:rsidR="00434F32" w:rsidRPr="0042021F" w:rsidRDefault="00434F32" w:rsidP="0042021F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faktura ustrukturyzowana w postaci elektronicznej wystawiona przy użyciu KSeF musi zawierać dane zamawiającego w strukturze logicznej XSD (schemat FA-3),</w:t>
      </w:r>
    </w:p>
    <w:p w14:paraId="34D5BBBC" w14:textId="704BC5DA" w:rsidR="00434F32" w:rsidRPr="0042021F" w:rsidRDefault="00434F32" w:rsidP="0042021F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faktura musi zawierać </w:t>
      </w:r>
      <w:r w:rsidR="00614C5B" w:rsidRPr="00614C5B">
        <w:rPr>
          <w:rFonts w:ascii="Calibri" w:hAnsi="Calibri" w:cs="Calibri"/>
        </w:rPr>
        <w:t>numer umowy dostawy  wraz z wyodrębnieniem wszystkich pozycji dostarczonego towaru oraz wszystkie dane określone w art. 106 e ustawy o VAT</w:t>
      </w:r>
    </w:p>
    <w:p w14:paraId="068FF849" w14:textId="77777777" w:rsidR="00434F32" w:rsidRPr="0042021F" w:rsidRDefault="00434F32" w:rsidP="0042021F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zamawiający nie wyraża zgody na otrzymywanie wizualizacji faktury ustrukturyzowanej drogą mailową, skanem, faxem lub innym komunikatorem za wyjątkiem niedostępności lub awarii KSeF, zgodnie z art. 106 ne ust. 1 i 4 ustawy o podatku od towarów i usług oraz w przypadku wskazanym w ust. 15 lit. e,</w:t>
      </w:r>
    </w:p>
    <w:p w14:paraId="5C34CBF4" w14:textId="77777777" w:rsidR="00434F32" w:rsidRPr="0042021F" w:rsidRDefault="00434F32" w:rsidP="0042021F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w sytuacji niedostępności lub awarii KSeF, o której mowa w pkt 2, fakturę w postaci elektronicznej, zgodnie z wzorem udostępnionym na podstawie art. 106gb ust. 8 ustawy o podatku od towarów i usług, na zasadach określonych w tej ustawie Wykonawca udostępnia Zamawiającemu poprzez jej przesłanie na adres mailowy: faktury@szpital.suwalki.pl. </w:t>
      </w:r>
    </w:p>
    <w:p w14:paraId="70813BC2" w14:textId="77777777" w:rsidR="00434F32" w:rsidRPr="0042021F" w:rsidRDefault="00434F32" w:rsidP="0042021F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wymagane umową wszelkie załączniki do faktury ustrukturyzowanej należy przesłać w dacie wpływu faktury do KSeF i nadania numeru identyfikacyjnego KSeF na adres mailowy faktury@szpital.suwalki.pl wraz z wizualizacją faktury ustrukturyzowanej posiadającej kod QR,</w:t>
      </w:r>
    </w:p>
    <w:p w14:paraId="28DE85CD" w14:textId="13098E23" w:rsidR="00434F32" w:rsidRPr="0042021F" w:rsidRDefault="00434F32" w:rsidP="0042021F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zapłata czynszu nastąpi przelewem w terminie do </w:t>
      </w:r>
      <w:r w:rsidR="003555AF">
        <w:rPr>
          <w:rFonts w:ascii="Calibri" w:hAnsi="Calibri" w:cs="Calibri"/>
        </w:rPr>
        <w:t>30</w:t>
      </w:r>
      <w:r w:rsidRPr="0042021F">
        <w:rPr>
          <w:rFonts w:ascii="Calibri" w:hAnsi="Calibri" w:cs="Calibri"/>
        </w:rPr>
        <w:t xml:space="preserve"> dni licząc od dnia następnego po dacie wystawienia faktury ustrukturyzowanej w systemie KSeF na rachunek bankowy nr: ………………………………, który znajduje się w prowadzonym przez Szefa Krajowej Administracji Skarbowej w wykazie podatników VAT (tzw. białej liście podatników VAT).</w:t>
      </w:r>
    </w:p>
    <w:p w14:paraId="3D2BB258" w14:textId="50F38885" w:rsidR="00626B05" w:rsidRPr="0042021F" w:rsidRDefault="00626B05" w:rsidP="0042021F">
      <w:pPr>
        <w:pStyle w:val="Akapitzlist"/>
        <w:spacing w:line="276" w:lineRule="auto"/>
        <w:jc w:val="both"/>
        <w:rPr>
          <w:rFonts w:ascii="Calibri" w:hAnsi="Calibri" w:cs="Calibri"/>
          <w:sz w:val="20"/>
        </w:rPr>
      </w:pPr>
    </w:p>
    <w:p w14:paraId="0628BEF8" w14:textId="4030426C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</w:rPr>
      </w:pPr>
      <w:r w:rsidRPr="0042021F">
        <w:rPr>
          <w:rFonts w:ascii="Calibri" w:hAnsi="Calibri" w:cs="Calibri"/>
          <w:b/>
        </w:rPr>
        <w:t>§5</w:t>
      </w:r>
    </w:p>
    <w:p w14:paraId="6432EA50" w14:textId="77777777" w:rsidR="00C5143B" w:rsidRPr="0042021F" w:rsidRDefault="00C5143B" w:rsidP="0042021F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  <w:bCs/>
        </w:rPr>
        <w:t>Odbiór Przedmiotu Umowy</w:t>
      </w:r>
    </w:p>
    <w:p w14:paraId="1053DE13" w14:textId="77777777" w:rsidR="00C5143B" w:rsidRPr="0042021F" w:rsidRDefault="00C5143B" w:rsidP="0042021F">
      <w:pPr>
        <w:numPr>
          <w:ilvl w:val="0"/>
          <w:numId w:val="29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Urządzenia zostaną dostarczone do miejsca dostawy, po uprzednim uzgodnieniu przez Wydzierżawiającego z Dzierżawcą terminu dostawy, transportem Wydzierżawiającego, na koszt i ryzyko Wydzierżawiającego. Koszty wydania i rozładunku Urządzeń w miejscu dostawy oraz koszt ubezpieczenia Urządzeń na czas transportu spoczywają na Wydzierżawiającym.</w:t>
      </w:r>
    </w:p>
    <w:p w14:paraId="7C7B3EAA" w14:textId="77777777" w:rsidR="00C5143B" w:rsidRPr="0042021F" w:rsidRDefault="00C5143B" w:rsidP="0042021F">
      <w:pPr>
        <w:numPr>
          <w:ilvl w:val="0"/>
          <w:numId w:val="29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Wydzierżawiający ma obowiązek uzgodnić z Dzierżawcą termin dostawy Urządzeń z co najmniej dwudniowym wyprzedzeniem.</w:t>
      </w:r>
    </w:p>
    <w:p w14:paraId="1F1FEFB4" w14:textId="77777777" w:rsidR="00C5143B" w:rsidRPr="0042021F" w:rsidRDefault="00C5143B" w:rsidP="0042021F">
      <w:pPr>
        <w:numPr>
          <w:ilvl w:val="0"/>
          <w:numId w:val="29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Dostawa Urządzeń nastąpi w dniach i godzinach pracy Dzierżawcy.</w:t>
      </w:r>
    </w:p>
    <w:p w14:paraId="273B8E41" w14:textId="64D45D03" w:rsidR="00C5143B" w:rsidRPr="0042021F" w:rsidRDefault="00C5143B" w:rsidP="0042021F">
      <w:pPr>
        <w:numPr>
          <w:ilvl w:val="0"/>
          <w:numId w:val="29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Do czasu podpisania przez </w:t>
      </w:r>
      <w:r w:rsidR="00434F32" w:rsidRPr="0042021F">
        <w:rPr>
          <w:rFonts w:ascii="Calibri" w:hAnsi="Calibri" w:cs="Calibri"/>
        </w:rPr>
        <w:t xml:space="preserve">upoważnionych </w:t>
      </w:r>
      <w:r w:rsidRPr="0042021F">
        <w:rPr>
          <w:rFonts w:ascii="Calibri" w:hAnsi="Calibri" w:cs="Calibri"/>
        </w:rPr>
        <w:t>przedstawicieli Dzierżawcy protokołu odbioru Urządzeń ryzyko wszelkich niebezpieczeństw związanych z ewentualnym uszkodzeniem lub utratą Urządzeń ponosi Wydzierżawiający.</w:t>
      </w:r>
    </w:p>
    <w:p w14:paraId="32CD207E" w14:textId="77777777" w:rsidR="00C5143B" w:rsidRPr="0042021F" w:rsidRDefault="00C5143B" w:rsidP="0042021F">
      <w:pPr>
        <w:numPr>
          <w:ilvl w:val="0"/>
          <w:numId w:val="29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Z czynności odbioru zostaną sporządzone protokoły odbioru, potwierdzające odbiór Urządzeń w zakresie:</w:t>
      </w:r>
    </w:p>
    <w:p w14:paraId="02644331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1) zgodności dostarczonych Urządzeń z zamawianym,</w:t>
      </w:r>
    </w:p>
    <w:p w14:paraId="5B7251DE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2) kompletności dostarczonych Urządzeń,</w:t>
      </w:r>
    </w:p>
    <w:p w14:paraId="4BBB8BCA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lastRenderedPageBreak/>
        <w:t>3) zainstalowania Urządzeń,</w:t>
      </w:r>
    </w:p>
    <w:p w14:paraId="74EEA291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4) sprawdzenia i potwierdzenia należytego działania Urządzeń,</w:t>
      </w:r>
    </w:p>
    <w:p w14:paraId="01DF7AE2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5) terminowości dostawy,</w:t>
      </w:r>
    </w:p>
    <w:p w14:paraId="7579DA49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6) przeprowadzenia szkolenia personelu obsługującego Urządzenia,</w:t>
      </w:r>
    </w:p>
    <w:p w14:paraId="5EB8067A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7) dostarczenia Dzierżawcy wszystkich wymaganych dokumentów (w tym instrukcji).</w:t>
      </w:r>
    </w:p>
    <w:p w14:paraId="54DD4CB6" w14:textId="77777777" w:rsidR="00C5143B" w:rsidRPr="0042021F" w:rsidRDefault="00C5143B" w:rsidP="0042021F">
      <w:pPr>
        <w:numPr>
          <w:ilvl w:val="0"/>
          <w:numId w:val="29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Wydzierżawiający jest zobowiązany do określenia w protokole odbioru numerów seryjnych dla dostarczonych Urządzeń (jeśli istnieją) lub innego oznaczenia umożliwiającego jego szczegółową identyfikację.</w:t>
      </w:r>
    </w:p>
    <w:p w14:paraId="48D4CC84" w14:textId="77777777" w:rsidR="00C5143B" w:rsidRPr="0042021F" w:rsidRDefault="00C5143B" w:rsidP="0042021F">
      <w:pPr>
        <w:numPr>
          <w:ilvl w:val="0"/>
          <w:numId w:val="29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 przypadku:</w:t>
      </w:r>
    </w:p>
    <w:p w14:paraId="26B6BB19" w14:textId="1BC76631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1) stwierdzenia, że Urządzenia nie odpowiadają wymaganiom określonym w Umowie lub załącznikac</w:t>
      </w:r>
      <w:r w:rsidR="00434F32" w:rsidRPr="0042021F">
        <w:rPr>
          <w:rFonts w:ascii="Calibri" w:hAnsi="Calibri" w:cs="Calibri"/>
        </w:rPr>
        <w:t xml:space="preserve">h, o których mowa </w:t>
      </w:r>
      <w:r w:rsidRPr="0042021F">
        <w:rPr>
          <w:rFonts w:ascii="Calibri" w:hAnsi="Calibri" w:cs="Calibri"/>
        </w:rPr>
        <w:t>w § 1 ust</w:t>
      </w:r>
      <w:r w:rsidR="00434F32" w:rsidRPr="0042021F">
        <w:rPr>
          <w:rFonts w:ascii="Calibri" w:hAnsi="Calibri" w:cs="Calibri"/>
        </w:rPr>
        <w:t>.</w:t>
      </w:r>
      <w:r w:rsidRPr="0042021F">
        <w:rPr>
          <w:rFonts w:ascii="Calibri" w:hAnsi="Calibri" w:cs="Calibri"/>
        </w:rPr>
        <w:t xml:space="preserve"> 1</w:t>
      </w:r>
      <w:r w:rsidR="00434F32" w:rsidRPr="0042021F">
        <w:rPr>
          <w:rFonts w:ascii="Calibri" w:hAnsi="Calibri" w:cs="Calibri"/>
        </w:rPr>
        <w:t xml:space="preserve"> Umowy</w:t>
      </w:r>
      <w:r w:rsidRPr="0042021F">
        <w:rPr>
          <w:rFonts w:ascii="Calibri" w:hAnsi="Calibri" w:cs="Calibri"/>
        </w:rPr>
        <w:t>,</w:t>
      </w:r>
    </w:p>
    <w:p w14:paraId="4B346B13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2) stwierdzenia niekompletności dostarczonych Urządzeń,</w:t>
      </w:r>
    </w:p>
    <w:p w14:paraId="34FC8C33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3) stwierdzenia uszkodzenia jakiegokolwiek elementu Urządzeń,</w:t>
      </w:r>
    </w:p>
    <w:p w14:paraId="579B4144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4) stwierdzenia wad fizycznych jakiegokolwiek elementu Urządzeń,</w:t>
      </w:r>
    </w:p>
    <w:p w14:paraId="7A23A524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5) gdy przedstawiciele Wydzierżawiającego odmówią rozładunku dostarczonych Urządzeń w miejscu wskazanym przez Dzierżawcę, Dzierżawca w protokole odbioru wskaże i opisze niezgodności wykonanego przedmiotu umowy z Umową określając termin ich usunięcia przez Wydzierżawiającego.</w:t>
      </w:r>
    </w:p>
    <w:p w14:paraId="4483554E" w14:textId="77777777" w:rsidR="00C5143B" w:rsidRPr="0042021F" w:rsidRDefault="00C5143B" w:rsidP="0042021F">
      <w:pPr>
        <w:spacing w:line="276" w:lineRule="auto"/>
        <w:rPr>
          <w:rFonts w:ascii="Calibri" w:hAnsi="Calibri" w:cs="Calibri"/>
        </w:rPr>
      </w:pPr>
    </w:p>
    <w:p w14:paraId="7D6C7BA8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</w:rPr>
      </w:pPr>
      <w:r w:rsidRPr="0042021F">
        <w:rPr>
          <w:rFonts w:ascii="Calibri" w:hAnsi="Calibri" w:cs="Calibri"/>
          <w:b/>
        </w:rPr>
        <w:t>§6</w:t>
      </w:r>
    </w:p>
    <w:p w14:paraId="45D0D291" w14:textId="77777777" w:rsidR="00C5143B" w:rsidRPr="0042021F" w:rsidRDefault="00C5143B" w:rsidP="0042021F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  <w:bCs/>
        </w:rPr>
        <w:t>Kontakt między stronami i osoby uczestniczące w realizacji Umowy</w:t>
      </w:r>
    </w:p>
    <w:p w14:paraId="772AEC4C" w14:textId="77777777" w:rsidR="00C5143B" w:rsidRPr="0042021F" w:rsidRDefault="00C5143B" w:rsidP="0042021F">
      <w:pPr>
        <w:numPr>
          <w:ilvl w:val="0"/>
          <w:numId w:val="3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Stałe kontakty w ramach realizacji Umowy, w tym dokonywanie uzgodnień organizacyjnych we wszystkich sprawach dotyczących prawidłowego wykonania Umowy, prowadzone będą telefonicznie lub za pomocą poczty elektronicznej.</w:t>
      </w:r>
    </w:p>
    <w:p w14:paraId="44B827D4" w14:textId="77777777" w:rsidR="00C5143B" w:rsidRPr="0042021F" w:rsidRDefault="00C5143B" w:rsidP="0042021F">
      <w:pPr>
        <w:numPr>
          <w:ilvl w:val="0"/>
          <w:numId w:val="3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Osobami upoważnionymi do stałych kontaktów w ramach wykonania Umowy, tj. uprawnionymi do dokonywania uzgodnień organizacyjnych we wszystkich sprawach dotyczących prawidłowego wykonania Umowy są:</w:t>
      </w:r>
    </w:p>
    <w:p w14:paraId="67DCD28B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1) ze strony Wydzierżawiającego:</w:t>
      </w:r>
    </w:p>
    <w:p w14:paraId="1D86193B" w14:textId="535B1C9D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Reprezentujący i do kontaktów w sprawie umowy/płatności/faktury/aneksy - </w:t>
      </w:r>
      <w:r w:rsidR="008B5768" w:rsidRPr="0042021F">
        <w:rPr>
          <w:rFonts w:ascii="Calibri" w:hAnsi="Calibri" w:cs="Calibri"/>
        </w:rPr>
        <w:t>…….</w:t>
      </w:r>
      <w:r w:rsidRPr="0042021F">
        <w:rPr>
          <w:rFonts w:ascii="Calibri" w:hAnsi="Calibri" w:cs="Calibri"/>
        </w:rPr>
        <w:t xml:space="preserve">, </w:t>
      </w:r>
      <w:r w:rsidR="008B5768" w:rsidRPr="0042021F">
        <w:rPr>
          <w:rFonts w:ascii="Calibri" w:hAnsi="Calibri" w:cs="Calibri"/>
        </w:rPr>
        <w:t>…….</w:t>
      </w:r>
      <w:r w:rsidRPr="0042021F">
        <w:rPr>
          <w:rFonts w:ascii="Calibri" w:hAnsi="Calibri" w:cs="Calibri"/>
        </w:rPr>
        <w:t>, tel</w:t>
      </w:r>
      <w:r w:rsidR="008B5768" w:rsidRPr="0042021F">
        <w:rPr>
          <w:rFonts w:ascii="Calibri" w:hAnsi="Calibri" w:cs="Calibri"/>
        </w:rPr>
        <w:t>……</w:t>
      </w:r>
      <w:r w:rsidRPr="0042021F">
        <w:rPr>
          <w:rFonts w:ascii="Calibri" w:hAnsi="Calibri" w:cs="Calibri"/>
        </w:rPr>
        <w:t>;</w:t>
      </w:r>
    </w:p>
    <w:p w14:paraId="3C82B424" w14:textId="555B86EE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kontakt do zgłaszania serwisu, zamówień materiałów - </w:t>
      </w:r>
      <w:r w:rsidR="008B5768" w:rsidRPr="0042021F">
        <w:rPr>
          <w:rFonts w:ascii="Calibri" w:hAnsi="Calibri" w:cs="Calibri"/>
        </w:rPr>
        <w:t>……….</w:t>
      </w:r>
      <w:r w:rsidRPr="0042021F">
        <w:rPr>
          <w:rFonts w:ascii="Calibri" w:hAnsi="Calibri" w:cs="Calibri"/>
        </w:rPr>
        <w:t xml:space="preserve">, tel. </w:t>
      </w:r>
      <w:r w:rsidR="008B5768" w:rsidRPr="0042021F">
        <w:rPr>
          <w:rFonts w:ascii="Calibri" w:hAnsi="Calibri" w:cs="Calibri"/>
        </w:rPr>
        <w:t>………..</w:t>
      </w:r>
    </w:p>
    <w:p w14:paraId="7D459C65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2) ze strony Dzierżawcy – pracownicy Sekcji Obsługi Informatycznej</w:t>
      </w:r>
    </w:p>
    <w:p w14:paraId="728DCE4B" w14:textId="04D243A1" w:rsidR="00C5143B" w:rsidRPr="0042021F" w:rsidRDefault="001423A7" w:rsidP="0042021F">
      <w:pPr>
        <w:pStyle w:val="Akapitzlist"/>
        <w:spacing w:line="276" w:lineRule="auto"/>
        <w:jc w:val="both"/>
        <w:rPr>
          <w:rFonts w:ascii="Calibri" w:hAnsi="Calibri" w:cs="Calibri"/>
          <w:i w:val="0"/>
          <w:iCs/>
          <w:sz w:val="20"/>
          <w:lang w:val="en-US"/>
        </w:rPr>
      </w:pPr>
      <w:r>
        <w:rPr>
          <w:rFonts w:ascii="Calibri" w:hAnsi="Calibri" w:cs="Calibri"/>
          <w:i w:val="0"/>
          <w:iCs/>
          <w:sz w:val="20"/>
          <w:lang w:val="en-US"/>
        </w:rPr>
        <w:t>………………..</w:t>
      </w:r>
      <w:r w:rsidR="00C5143B" w:rsidRPr="0042021F">
        <w:rPr>
          <w:rFonts w:ascii="Calibri" w:hAnsi="Calibri" w:cs="Calibri"/>
          <w:i w:val="0"/>
          <w:iCs/>
          <w:sz w:val="20"/>
          <w:lang w:val="en-US"/>
        </w:rPr>
        <w:t>, e-mail:</w:t>
      </w:r>
      <w:r>
        <w:rPr>
          <w:rFonts w:ascii="Calibri" w:hAnsi="Calibri" w:cs="Calibri"/>
          <w:i w:val="0"/>
          <w:iCs/>
          <w:sz w:val="20"/>
          <w:lang w:val="en-US"/>
        </w:rPr>
        <w:t xml:space="preserve"> ……………………</w:t>
      </w:r>
      <w:r w:rsidR="00C5143B" w:rsidRPr="0042021F">
        <w:rPr>
          <w:rFonts w:ascii="Calibri" w:hAnsi="Calibri" w:cs="Calibri"/>
          <w:i w:val="0"/>
          <w:iCs/>
          <w:sz w:val="20"/>
          <w:lang w:val="en-US"/>
        </w:rPr>
        <w:t>;</w:t>
      </w:r>
    </w:p>
    <w:p w14:paraId="452FF9F9" w14:textId="40C407E2" w:rsidR="00C5143B" w:rsidRPr="0042021F" w:rsidRDefault="00C5143B" w:rsidP="0042021F">
      <w:pPr>
        <w:pStyle w:val="Akapitzlist"/>
        <w:spacing w:line="276" w:lineRule="auto"/>
        <w:jc w:val="both"/>
        <w:rPr>
          <w:rFonts w:ascii="Calibri" w:hAnsi="Calibri" w:cs="Calibri"/>
          <w:i w:val="0"/>
          <w:iCs/>
          <w:sz w:val="20"/>
        </w:rPr>
      </w:pPr>
      <w:r w:rsidRPr="0042021F">
        <w:rPr>
          <w:rFonts w:ascii="Calibri" w:hAnsi="Calibri" w:cs="Calibri"/>
          <w:i w:val="0"/>
          <w:iCs/>
          <w:sz w:val="20"/>
        </w:rPr>
        <w:t xml:space="preserve">ogólny adres e-mail Sekcji Obsługi Informatycznej – </w:t>
      </w:r>
      <w:r w:rsidR="001423A7">
        <w:rPr>
          <w:rFonts w:ascii="Calibri" w:hAnsi="Calibri" w:cs="Calibri"/>
          <w:i w:val="0"/>
          <w:iCs/>
          <w:sz w:val="20"/>
        </w:rPr>
        <w:t>…………………….</w:t>
      </w:r>
      <w:r w:rsidRPr="0042021F">
        <w:rPr>
          <w:rFonts w:ascii="Calibri" w:hAnsi="Calibri" w:cs="Calibri"/>
          <w:i w:val="0"/>
          <w:iCs/>
          <w:sz w:val="20"/>
        </w:rPr>
        <w:t xml:space="preserve">, tel. </w:t>
      </w:r>
      <w:r w:rsidR="001423A7">
        <w:rPr>
          <w:rFonts w:ascii="Calibri" w:hAnsi="Calibri" w:cs="Calibri"/>
          <w:i w:val="0"/>
          <w:iCs/>
          <w:sz w:val="20"/>
        </w:rPr>
        <w:t>……………</w:t>
      </w:r>
    </w:p>
    <w:p w14:paraId="5C95A07E" w14:textId="77777777" w:rsidR="00C5143B" w:rsidRPr="0042021F" w:rsidRDefault="00C5143B" w:rsidP="0042021F">
      <w:pPr>
        <w:numPr>
          <w:ilvl w:val="0"/>
          <w:numId w:val="3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O każdej zmianie osób lub danych teleadresowych wskazanych w ust. 2, Strony Umowy zobowiązane są powiadomić drugą Stronę pisemnie. Zmiany te nie powodują konieczności zmiany Umowy. W przypadku braku powiadomienia wszelka korespondencja czy powiadomienie kierowane na ostatnio podane dane uznawane będą za prawidłowo doręczone.</w:t>
      </w:r>
    </w:p>
    <w:p w14:paraId="733AF636" w14:textId="77777777" w:rsidR="00C5143B" w:rsidRPr="0042021F" w:rsidRDefault="00C5143B" w:rsidP="0042021F">
      <w:pPr>
        <w:numPr>
          <w:ilvl w:val="0"/>
          <w:numId w:val="3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Wszelkie pisma i oświadczenia związane z wykonaniem Przedmiotu Umowy będą sporządzone na piśmie, pod rygorem nieważności, chyba że Umowa przewiduje dla jakiejś czynności inną formę.</w:t>
      </w:r>
    </w:p>
    <w:p w14:paraId="380459CC" w14:textId="77777777" w:rsidR="00C5143B" w:rsidRPr="0042021F" w:rsidRDefault="00C5143B" w:rsidP="0042021F">
      <w:pPr>
        <w:numPr>
          <w:ilvl w:val="0"/>
          <w:numId w:val="30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Zawiadomienia dla Dzierżawcy będą przesyłane na adres:</w:t>
      </w:r>
    </w:p>
    <w:p w14:paraId="19F5BB68" w14:textId="4D39BC76" w:rsidR="00C5143B" w:rsidRPr="0042021F" w:rsidRDefault="001423A7" w:rsidP="0042021F">
      <w:pPr>
        <w:spacing w:line="276" w:lineRule="auto"/>
        <w:ind w:left="720"/>
        <w:jc w:val="both"/>
        <w:rPr>
          <w:rFonts w:ascii="Calibri" w:hAnsi="Calibri" w:cs="Calibri"/>
          <w:iCs/>
        </w:rPr>
      </w:pPr>
      <w:r>
        <w:rPr>
          <w:rFonts w:ascii="Calibri" w:hAnsi="Calibri" w:cs="Calibri"/>
          <w:iCs/>
          <w:lang w:val="x-none" w:eastAsia="hi-IN" w:bidi="hi-IN"/>
        </w:rPr>
        <w:t>…………………………….</w:t>
      </w:r>
    </w:p>
    <w:p w14:paraId="03234586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</w:rPr>
      </w:pPr>
      <w:r w:rsidRPr="0042021F">
        <w:rPr>
          <w:rFonts w:ascii="Calibri" w:hAnsi="Calibri" w:cs="Calibri"/>
          <w:b/>
        </w:rPr>
        <w:t>§7</w:t>
      </w:r>
    </w:p>
    <w:p w14:paraId="7B2ED6C1" w14:textId="77777777" w:rsidR="00C5143B" w:rsidRPr="0042021F" w:rsidRDefault="00C5143B" w:rsidP="0042021F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  <w:bCs/>
        </w:rPr>
        <w:t>Inne warunki realizacji umowy</w:t>
      </w:r>
    </w:p>
    <w:p w14:paraId="4EF1A958" w14:textId="77777777" w:rsidR="00C5143B" w:rsidRPr="0042021F" w:rsidRDefault="00C5143B" w:rsidP="0042021F">
      <w:pPr>
        <w:numPr>
          <w:ilvl w:val="0"/>
          <w:numId w:val="31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Wydzierżawiający nie może zwolnić się od odpowiedzialności z tytułu rękojmi. Uprawnienia z tytułu rękojmi określają przepisy kodeksu cywilnego.</w:t>
      </w:r>
    </w:p>
    <w:p w14:paraId="27FA6FDC" w14:textId="77777777" w:rsidR="00C5143B" w:rsidRPr="0042021F" w:rsidRDefault="00C5143B" w:rsidP="0042021F">
      <w:pPr>
        <w:numPr>
          <w:ilvl w:val="0"/>
          <w:numId w:val="31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lastRenderedPageBreak/>
        <w:t>W przypadku gdy Urządzenie było już trzykrotnie naprawiane i nadal nie działa prawidłowo (jest wadliwe) Dzierżawca ma prawo żądać od Wydzierżawiającego jego wymiany na nowe, o parametrach nie gorszych niż Urządzenie, które podlega wymianie. W przypadku, o którym mowa w zdaniu poprzednim Wydzierżawiający zobowiązany będzie dostarczyć nowe Urządzenie w terminie 5 dni od dnia otrzymania od Dzierżawcy żądania wymiany nie działającego prawidłowo (wadliwego) Urządzenia.</w:t>
      </w:r>
    </w:p>
    <w:p w14:paraId="4DA20B0F" w14:textId="77777777" w:rsidR="00C5143B" w:rsidRPr="0042021F" w:rsidRDefault="00C5143B" w:rsidP="0042021F">
      <w:pPr>
        <w:numPr>
          <w:ilvl w:val="0"/>
          <w:numId w:val="31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 przypadku gdy Wydzierżawiający dostarczy wadliwy toner, Dzierżawca ma prawo żądać od Wydzierżawiającego jego wymiany na nowy, w ciągu 24 godzin po otrzymaniu zgłoszenia od Dzierżawcy.</w:t>
      </w:r>
    </w:p>
    <w:p w14:paraId="5C8F2ADE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</w:rPr>
      </w:pPr>
    </w:p>
    <w:p w14:paraId="7B6C807B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</w:rPr>
      </w:pPr>
      <w:r w:rsidRPr="0042021F">
        <w:rPr>
          <w:rFonts w:ascii="Calibri" w:hAnsi="Calibri" w:cs="Calibri"/>
          <w:b/>
        </w:rPr>
        <w:t>§8</w:t>
      </w:r>
    </w:p>
    <w:p w14:paraId="0C89D5DD" w14:textId="77777777" w:rsidR="00C5143B" w:rsidRPr="0042021F" w:rsidRDefault="00C5143B" w:rsidP="0042021F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  <w:bCs/>
        </w:rPr>
        <w:t>Zmiany Umowy</w:t>
      </w:r>
    </w:p>
    <w:p w14:paraId="1EDE3769" w14:textId="717713A0" w:rsidR="00C5143B" w:rsidRPr="0042021F" w:rsidRDefault="00A82139" w:rsidP="0042021F">
      <w:pPr>
        <w:numPr>
          <w:ilvl w:val="0"/>
          <w:numId w:val="32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Wszelkie zmiany </w:t>
      </w:r>
      <w:r w:rsidR="00C5143B" w:rsidRPr="0042021F">
        <w:rPr>
          <w:rFonts w:ascii="Calibri" w:hAnsi="Calibri" w:cs="Calibri"/>
        </w:rPr>
        <w:t>Umowy</w:t>
      </w:r>
      <w:r w:rsidRPr="0042021F">
        <w:rPr>
          <w:rFonts w:ascii="Calibri" w:hAnsi="Calibri" w:cs="Calibri"/>
        </w:rPr>
        <w:t>, poza wyjątkami wyraźnie wskazanymi w Umowie,</w:t>
      </w:r>
      <w:r w:rsidR="00C5143B" w:rsidRPr="0042021F">
        <w:rPr>
          <w:rFonts w:ascii="Calibri" w:hAnsi="Calibri" w:cs="Calibri"/>
        </w:rPr>
        <w:t xml:space="preserve"> wymagają zgody obu Stron wyrażonej w formie pisemnej pod rygorem nieważności.</w:t>
      </w:r>
    </w:p>
    <w:p w14:paraId="014F0434" w14:textId="19EC43D4" w:rsidR="00C5143B" w:rsidRPr="0042021F" w:rsidRDefault="00C5143B" w:rsidP="0042021F">
      <w:pPr>
        <w:numPr>
          <w:ilvl w:val="0"/>
          <w:numId w:val="32"/>
        </w:numPr>
        <w:spacing w:line="276" w:lineRule="auto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Dzierżawca</w:t>
      </w:r>
      <w:r w:rsidR="00434F32" w:rsidRPr="0042021F">
        <w:rPr>
          <w:rFonts w:ascii="Calibri" w:hAnsi="Calibri" w:cs="Calibri"/>
        </w:rPr>
        <w:t xml:space="preserve"> </w:t>
      </w:r>
      <w:r w:rsidRPr="0042021F">
        <w:rPr>
          <w:rFonts w:ascii="Calibri" w:hAnsi="Calibri" w:cs="Calibri"/>
        </w:rPr>
        <w:t>przewiduje możliwość dokonania m. in. następujących zmian Umowy:</w:t>
      </w:r>
    </w:p>
    <w:p w14:paraId="4F60FDFB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1) dopuszcza się zmianę terminu wykonania Umowy, o którym mowa w § 2. Termin wykonania Przedmiotu Umowy może ulec przesunięciu:</w:t>
      </w:r>
    </w:p>
    <w:p w14:paraId="56FC5DC6" w14:textId="77777777" w:rsidR="00C5143B" w:rsidRPr="0042021F" w:rsidRDefault="00C5143B" w:rsidP="0042021F">
      <w:pPr>
        <w:spacing w:line="276" w:lineRule="auto"/>
        <w:ind w:left="993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a) w przypadku działania siły wyższej (katastrofalne działania przyrody - np. niezwykłe mrozy, śnieżyce, powodzie; akty władzy ustawodawczej lub wykonawczej - np. wywłaszczenia oraz niektóre zaburzenia życia zbiorowego np. zamieszki uliczne, akty terroru) mającej bezpośredni wpływ na termin wykonania zamówienia; termin realizacji będzie przesunięty o czas działania siły wyższej oraz czas niezbędny na usunięcie skutków działania tej siły, zmiana terminu realizacji nie będzie powodowała zwiększania Wynagrodzenia Wydzierżawiającemu,</w:t>
      </w:r>
    </w:p>
    <w:p w14:paraId="2AA66732" w14:textId="77777777" w:rsidR="00C5143B" w:rsidRPr="0042021F" w:rsidRDefault="00C5143B" w:rsidP="0042021F">
      <w:pPr>
        <w:spacing w:line="276" w:lineRule="auto"/>
        <w:ind w:left="993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b) jeżeli opóźnieniu ulegnie wykonanie prac niezbędnych do realizacji Umowy, do których wykonania zobowiązany jest Dzierżawca, termin realizacji będzie przesunięty o czas niezbędny do wykonania przez Dzierżawcę przedmiotowych prac, zmiana terminu realizacji nie będzie powodowała zwiększania Wynagrodzenia Wydzierżawiającego;</w:t>
      </w:r>
    </w:p>
    <w:p w14:paraId="4CD1C314" w14:textId="0FB8F09C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2) dopuszcza się zmianę wartości Wynagrodzenia określonego w §4 w następujących przypadkach:</w:t>
      </w:r>
    </w:p>
    <w:p w14:paraId="2635AEE8" w14:textId="77777777" w:rsidR="00C5143B" w:rsidRPr="0042021F" w:rsidRDefault="00C5143B" w:rsidP="0042021F">
      <w:pPr>
        <w:autoSpaceDE w:val="0"/>
        <w:autoSpaceDN w:val="0"/>
        <w:adjustRightInd w:val="0"/>
        <w:spacing w:line="276" w:lineRule="auto"/>
        <w:ind w:left="993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a) Wydzierżawiający udzieli Dzierżawcy dodatkowych rabatów – w takim przypadku wartość Umowy ulegnie odpowiedniemu zmniejszeniu,</w:t>
      </w:r>
    </w:p>
    <w:p w14:paraId="7483CF8C" w14:textId="77777777" w:rsidR="00C5143B" w:rsidRPr="0042021F" w:rsidRDefault="00C5143B" w:rsidP="0042021F">
      <w:pPr>
        <w:autoSpaceDE w:val="0"/>
        <w:autoSpaceDN w:val="0"/>
        <w:adjustRightInd w:val="0"/>
        <w:spacing w:line="276" w:lineRule="auto"/>
        <w:ind w:left="993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b) ceny jednostkowe zostaną obniżone przez Wydzierżawiającego lub Producenta – w takim przypadku wartość Umowy ulegnie odpowiedniemu zmniejszeniu; zmiana taka nie wymaga konieczności zmiany Umowy;</w:t>
      </w:r>
    </w:p>
    <w:p w14:paraId="7FBE22D2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3) dopuszcza się zmianę wartości Umowy gdy nastąpi ustawowa zmiana stawek podatku VAT – w takim przypadku należność Wydzierżawiającego netto nie zmieni się, a wartość tego Wynagrodzenia brutto będzie obliczana w oparciu o stawki podatku VAT obowiązujące w dniu powstania obowiązku podatkowego, zmiana taka nie będzie powodowała zmiany treści Umowy.</w:t>
      </w:r>
    </w:p>
    <w:p w14:paraId="3C4AC0F5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4) w przypadku, gdy Urządzenia zaoferowane w ofercie zostaną w międzyczasie wycofany/przewidziany do wycofania ze sprzedaży/produkcji albo zostanie uznany przez producenta za przestarzały, Dzierżawca dopuszcza możliwość zamiany Urządzeń lub oprogramowania wchodzącego w zakres Przedmiotu Umowy na wersję o parametrach technicznych, funkcjonalnych i użytkowych nie gorszych niż wymagane przez Dzierżawcę.</w:t>
      </w:r>
    </w:p>
    <w:p w14:paraId="1AD95BC9" w14:textId="77777777" w:rsidR="00C5143B" w:rsidRPr="0042021F" w:rsidRDefault="00C5143B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>W takim przypadku zmiana nie może powodować wzrostu Wynagrodzenia, terminu wykonania Przedmiotu Umowy i innych warunków udzielenia zamówienia. Wydzierżawiający zapewni Dzierżawcy pisemnie, iż Urządzenia opisane w §1 Umowy zostały wycofane/przewidziane do wycofania ze sprzedaży/produkcji lub uznane przez producenta za przestarzałe, jednocześnie proponując zmiany;</w:t>
      </w:r>
    </w:p>
    <w:p w14:paraId="17A954C9" w14:textId="44F35754" w:rsidR="00C5143B" w:rsidRPr="0042021F" w:rsidRDefault="0042021F" w:rsidP="0042021F">
      <w:pPr>
        <w:spacing w:line="276" w:lineRule="auto"/>
        <w:ind w:left="720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lastRenderedPageBreak/>
        <w:t>6</w:t>
      </w:r>
      <w:r w:rsidR="00C5143B" w:rsidRPr="0042021F">
        <w:rPr>
          <w:rFonts w:ascii="Calibri" w:hAnsi="Calibri" w:cs="Calibri"/>
        </w:rPr>
        <w:t>) w przypadku, gdy nastąpi zmiana powszechnie obowiązujących przepisów prawa, w zakresie mającym wpływ na realizację Umowy, dopuszcza się zmiany Umowy pozwalające na dostosowanie jej do obowiązujących przepisów prawa; zmiany te nie spowodują wzrostu Wynagrodzenia ani zmiany terminu wykonania Przedmiotu Umowy. Wystąpienie którejkolwiek z wymienionych okoliczności mogących powodować zmianę umowy nie stanowi bezwzględnego zobowiązania Dzierżawcy do dokonania zmian, ani nie może stanowić podstawy roszczeń Wydzierżawiającego do ich dokonania.</w:t>
      </w:r>
    </w:p>
    <w:p w14:paraId="17DC974B" w14:textId="77777777" w:rsidR="00C5143B" w:rsidRPr="0042021F" w:rsidRDefault="00C5143B" w:rsidP="0042021F">
      <w:pPr>
        <w:spacing w:line="276" w:lineRule="auto"/>
        <w:rPr>
          <w:rFonts w:ascii="Calibri" w:hAnsi="Calibri" w:cs="Calibri"/>
          <w:b/>
        </w:rPr>
      </w:pPr>
    </w:p>
    <w:p w14:paraId="04A4E128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</w:rPr>
        <w:t>§9</w:t>
      </w:r>
    </w:p>
    <w:p w14:paraId="445E64E4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  <w:b/>
          <w:bCs/>
        </w:rPr>
        <w:t>Ochrona danych osobowych</w:t>
      </w:r>
    </w:p>
    <w:p w14:paraId="745162DB" w14:textId="77777777" w:rsidR="00C5143B" w:rsidRPr="0042021F" w:rsidRDefault="00C5143B" w:rsidP="0042021F">
      <w:pPr>
        <w:spacing w:line="276" w:lineRule="auto"/>
        <w:ind w:firstLine="567"/>
        <w:jc w:val="both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Zgodnie z art. 13 ust.1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danych)(Dz. Urz. UE L 119 z 04.05.2016, str. 1), dalej „RODO”, informuję, że: </w:t>
      </w:r>
    </w:p>
    <w:p w14:paraId="714A5834" w14:textId="77777777" w:rsidR="00C5143B" w:rsidRPr="0042021F" w:rsidRDefault="00C5143B" w:rsidP="0042021F">
      <w:pPr>
        <w:pStyle w:val="Akapitzlist"/>
        <w:numPr>
          <w:ilvl w:val="0"/>
          <w:numId w:val="21"/>
        </w:numPr>
        <w:suppressAutoHyphens w:val="0"/>
        <w:spacing w:line="276" w:lineRule="auto"/>
        <w:ind w:left="426" w:hanging="426"/>
        <w:jc w:val="both"/>
        <w:rPr>
          <w:rFonts w:ascii="Calibri" w:hAnsi="Calibri" w:cs="Calibri"/>
          <w:i w:val="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administratorem Pani/Pana danych osobowych jest Szpital Wojewódzki im. dr. Ludwika Rydygiera w Suwałkach</w:t>
      </w:r>
      <w:r w:rsidRPr="0042021F">
        <w:rPr>
          <w:rFonts w:ascii="Calibri" w:hAnsi="Calibri" w:cs="Calibri"/>
          <w:sz w:val="20"/>
        </w:rPr>
        <w:t>;</w:t>
      </w:r>
    </w:p>
    <w:p w14:paraId="4C26AB6A" w14:textId="77777777" w:rsidR="00C5143B" w:rsidRPr="0042021F" w:rsidRDefault="00C5143B" w:rsidP="0042021F">
      <w:pPr>
        <w:pStyle w:val="Akapitzlist"/>
        <w:numPr>
          <w:ilvl w:val="0"/>
          <w:numId w:val="22"/>
        </w:numPr>
        <w:suppressAutoHyphens w:val="0"/>
        <w:spacing w:line="276" w:lineRule="auto"/>
        <w:ind w:left="426" w:hanging="426"/>
        <w:jc w:val="both"/>
        <w:rPr>
          <w:rFonts w:ascii="Calibri" w:hAnsi="Calibri" w:cs="Calibri"/>
          <w:color w:val="00B0F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kontakt: iod@szpital.suwalki.pl</w:t>
      </w:r>
    </w:p>
    <w:p w14:paraId="028AEA56" w14:textId="62907785" w:rsidR="00C5143B" w:rsidRPr="0042021F" w:rsidRDefault="00C5143B" w:rsidP="0042021F">
      <w:pPr>
        <w:autoSpaceDE w:val="0"/>
        <w:spacing w:line="276" w:lineRule="auto"/>
        <w:jc w:val="both"/>
        <w:rPr>
          <w:rFonts w:ascii="Calibri" w:hAnsi="Calibri" w:cs="Calibri"/>
          <w:b/>
        </w:rPr>
      </w:pPr>
      <w:r w:rsidRPr="0042021F">
        <w:rPr>
          <w:rFonts w:ascii="Calibri" w:hAnsi="Calibri" w:cs="Calibri"/>
        </w:rPr>
        <w:t xml:space="preserve">Pani/Pana dane osobowe przetwarzane będą na podstawie art. 6 ust. 1 lit. C RODO w celu związanym z postępowaniem o udzielenie zamówienia publicznego </w:t>
      </w:r>
      <w:r w:rsidRPr="0042021F">
        <w:rPr>
          <w:rFonts w:ascii="Calibri" w:hAnsi="Calibri" w:cs="Calibri"/>
          <w:b/>
          <w:bCs/>
        </w:rPr>
        <w:t>Usługa dzierżawy kserokopiarek  1</w:t>
      </w:r>
      <w:r w:rsidR="008B5768" w:rsidRPr="0042021F">
        <w:rPr>
          <w:rFonts w:ascii="Calibri" w:hAnsi="Calibri" w:cs="Calibri"/>
          <w:b/>
          <w:bCs/>
        </w:rPr>
        <w:t>6</w:t>
      </w:r>
      <w:r w:rsidRPr="0042021F">
        <w:rPr>
          <w:rFonts w:ascii="Calibri" w:hAnsi="Calibri" w:cs="Calibri"/>
          <w:b/>
          <w:bCs/>
        </w:rPr>
        <w:t xml:space="preserve"> sztuk – </w:t>
      </w:r>
      <w:r w:rsidR="008B5768" w:rsidRPr="0042021F">
        <w:rPr>
          <w:rFonts w:ascii="Calibri" w:hAnsi="Calibri" w:cs="Calibri"/>
          <w:b/>
          <w:bCs/>
        </w:rPr>
        <w:t>11</w:t>
      </w:r>
      <w:r w:rsidRPr="0042021F">
        <w:rPr>
          <w:rFonts w:ascii="Calibri" w:hAnsi="Calibri" w:cs="Calibri"/>
          <w:b/>
          <w:bCs/>
        </w:rPr>
        <w:t xml:space="preserve"> monochromatycznych i </w:t>
      </w:r>
      <w:r w:rsidR="008B5768" w:rsidRPr="0042021F">
        <w:rPr>
          <w:rFonts w:ascii="Calibri" w:hAnsi="Calibri" w:cs="Calibri"/>
          <w:b/>
          <w:bCs/>
        </w:rPr>
        <w:t>5</w:t>
      </w:r>
      <w:r w:rsidRPr="0042021F">
        <w:rPr>
          <w:rFonts w:ascii="Calibri" w:hAnsi="Calibri" w:cs="Calibri"/>
          <w:b/>
          <w:bCs/>
        </w:rPr>
        <w:t xml:space="preserve"> kolorowe zgodnie z załącznikiem nr 1 i 2 do zapytania </w:t>
      </w:r>
      <w:r w:rsidRPr="0042021F">
        <w:rPr>
          <w:rFonts w:ascii="Calibri" w:hAnsi="Calibri" w:cs="Calibri"/>
        </w:rPr>
        <w:t xml:space="preserve">nr postępowania </w:t>
      </w:r>
      <w:r w:rsidRPr="0042021F">
        <w:rPr>
          <w:rFonts w:ascii="Calibri" w:hAnsi="Calibri" w:cs="Calibri"/>
        </w:rPr>
        <w:br/>
      </w:r>
      <w:r w:rsidRPr="0042021F">
        <w:rPr>
          <w:rFonts w:ascii="Calibri" w:hAnsi="Calibri" w:cs="Calibri"/>
          <w:b/>
          <w:bCs/>
        </w:rPr>
        <w:t>SZW/SI-</w:t>
      </w:r>
      <w:r w:rsidR="008B5768" w:rsidRPr="0042021F">
        <w:rPr>
          <w:rFonts w:ascii="Calibri" w:hAnsi="Calibri" w:cs="Calibri"/>
          <w:b/>
          <w:bCs/>
        </w:rPr>
        <w:t>….</w:t>
      </w:r>
      <w:r w:rsidRPr="0042021F">
        <w:rPr>
          <w:rFonts w:ascii="Calibri" w:hAnsi="Calibri" w:cs="Calibri"/>
          <w:b/>
          <w:bCs/>
        </w:rPr>
        <w:t>/202</w:t>
      </w:r>
      <w:r w:rsidR="008B5768" w:rsidRPr="0042021F">
        <w:rPr>
          <w:rFonts w:ascii="Calibri" w:hAnsi="Calibri" w:cs="Calibri"/>
          <w:b/>
          <w:bCs/>
        </w:rPr>
        <w:t>6</w:t>
      </w:r>
      <w:r w:rsidRPr="0042021F">
        <w:rPr>
          <w:rFonts w:ascii="Calibri" w:hAnsi="Calibri" w:cs="Calibri"/>
        </w:rPr>
        <w:t xml:space="preserve"> prowadzonym w trybie poza ustawą;</w:t>
      </w:r>
    </w:p>
    <w:p w14:paraId="264C9D24" w14:textId="77777777" w:rsidR="00C5143B" w:rsidRPr="0042021F" w:rsidRDefault="00C5143B" w:rsidP="0042021F">
      <w:pPr>
        <w:pStyle w:val="Akapitzlist"/>
        <w:suppressAutoHyphens w:val="0"/>
        <w:spacing w:line="276" w:lineRule="auto"/>
        <w:ind w:left="426"/>
        <w:jc w:val="both"/>
        <w:rPr>
          <w:rFonts w:ascii="Calibri" w:hAnsi="Calibri" w:cs="Calibri"/>
          <w:color w:val="00B0F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Pzp”;</w:t>
      </w:r>
    </w:p>
    <w:p w14:paraId="643534E3" w14:textId="77777777" w:rsidR="00C5143B" w:rsidRPr="0042021F" w:rsidRDefault="00C5143B" w:rsidP="0042021F">
      <w:pPr>
        <w:pStyle w:val="Akapitzlist"/>
        <w:numPr>
          <w:ilvl w:val="0"/>
          <w:numId w:val="22"/>
        </w:numPr>
        <w:suppressAutoHyphens w:val="0"/>
        <w:spacing w:line="276" w:lineRule="auto"/>
        <w:ind w:left="426" w:hanging="426"/>
        <w:jc w:val="both"/>
        <w:rPr>
          <w:rFonts w:ascii="Calibri" w:hAnsi="Calibri" w:cs="Calibri"/>
          <w:color w:val="00B0F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Pani/Pana dane osobowe będą przechowywane, zgodnie z art. 97 ust. 1 ustawy Pzp, przez okres 4 lat od dnia zakończenia postępowania o udzielenie zamówienia, a jeżeli czas trwania umowy przekracza 4 lata, okres przechowywania obejmuje cały czas trwania umowy;</w:t>
      </w:r>
    </w:p>
    <w:p w14:paraId="683ACBE4" w14:textId="77777777" w:rsidR="00C5143B" w:rsidRPr="0042021F" w:rsidRDefault="00C5143B" w:rsidP="0042021F">
      <w:pPr>
        <w:pStyle w:val="Akapitzlist"/>
        <w:numPr>
          <w:ilvl w:val="0"/>
          <w:numId w:val="22"/>
        </w:numPr>
        <w:suppressAutoHyphens w:val="0"/>
        <w:spacing w:line="276" w:lineRule="auto"/>
        <w:ind w:left="426" w:hanging="426"/>
        <w:jc w:val="both"/>
        <w:rPr>
          <w:rFonts w:ascii="Calibri" w:hAnsi="Calibri" w:cs="Calibri"/>
          <w:b/>
          <w:i w:val="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</w:t>
      </w:r>
    </w:p>
    <w:p w14:paraId="32ACEB75" w14:textId="77777777" w:rsidR="00C5143B" w:rsidRPr="0042021F" w:rsidRDefault="00C5143B" w:rsidP="0042021F">
      <w:pPr>
        <w:pStyle w:val="Akapitzlist"/>
        <w:numPr>
          <w:ilvl w:val="0"/>
          <w:numId w:val="22"/>
        </w:numPr>
        <w:suppressAutoHyphens w:val="0"/>
        <w:spacing w:line="276" w:lineRule="auto"/>
        <w:ind w:left="426" w:hanging="426"/>
        <w:jc w:val="both"/>
        <w:rPr>
          <w:rFonts w:ascii="Calibri" w:hAnsi="Calibri" w:cs="Calibri"/>
          <w:sz w:val="20"/>
        </w:rPr>
      </w:pPr>
      <w:r w:rsidRPr="0042021F">
        <w:rPr>
          <w:rFonts w:ascii="Calibri" w:hAnsi="Calibri" w:cs="Calibri"/>
          <w:sz w:val="20"/>
          <w:lang w:eastAsia="pl-PL"/>
        </w:rPr>
        <w:t>w odniesieniu do Pani/Pana danych osobowych decyzje nie będą podejmowane w sposób zautomatyzowany, stosowanie do art. 22 RODO;</w:t>
      </w:r>
    </w:p>
    <w:p w14:paraId="2ED1A41F" w14:textId="77777777" w:rsidR="00C5143B" w:rsidRPr="0042021F" w:rsidRDefault="00C5143B" w:rsidP="0042021F">
      <w:pPr>
        <w:pStyle w:val="Akapitzlist"/>
        <w:numPr>
          <w:ilvl w:val="0"/>
          <w:numId w:val="22"/>
        </w:numPr>
        <w:suppressAutoHyphens w:val="0"/>
        <w:spacing w:line="276" w:lineRule="auto"/>
        <w:ind w:left="426" w:hanging="426"/>
        <w:jc w:val="both"/>
        <w:rPr>
          <w:rFonts w:ascii="Calibri" w:hAnsi="Calibri" w:cs="Calibri"/>
          <w:color w:val="00B0F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posiada Pani/Pan:</w:t>
      </w:r>
    </w:p>
    <w:p w14:paraId="3B921114" w14:textId="77777777" w:rsidR="00C5143B" w:rsidRPr="0042021F" w:rsidRDefault="00C5143B" w:rsidP="0042021F">
      <w:pPr>
        <w:pStyle w:val="Akapitzlist"/>
        <w:numPr>
          <w:ilvl w:val="0"/>
          <w:numId w:val="23"/>
        </w:numPr>
        <w:suppressAutoHyphens w:val="0"/>
        <w:spacing w:line="276" w:lineRule="auto"/>
        <w:ind w:left="709" w:hanging="283"/>
        <w:jc w:val="both"/>
        <w:rPr>
          <w:rFonts w:ascii="Calibri" w:hAnsi="Calibri" w:cs="Calibri"/>
          <w:color w:val="00B0F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na podstawie art. 15 RODO prawo dostępu do danych osobowych Pani/Pana dotyczących;</w:t>
      </w:r>
    </w:p>
    <w:p w14:paraId="6DA6019B" w14:textId="77777777" w:rsidR="00C5143B" w:rsidRPr="0042021F" w:rsidRDefault="00C5143B" w:rsidP="0042021F">
      <w:pPr>
        <w:pStyle w:val="Akapitzlist"/>
        <w:numPr>
          <w:ilvl w:val="0"/>
          <w:numId w:val="23"/>
        </w:numPr>
        <w:suppressAutoHyphens w:val="0"/>
        <w:spacing w:line="276" w:lineRule="auto"/>
        <w:ind w:left="709" w:hanging="283"/>
        <w:jc w:val="both"/>
        <w:rPr>
          <w:rFonts w:ascii="Calibri" w:hAnsi="Calibri" w:cs="Calibri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na podstawie art. 16 RODO prawo do sprostowania Pani/Pana danych osobowych</w:t>
      </w:r>
      <w:r w:rsidRPr="0042021F">
        <w:rPr>
          <w:rFonts w:ascii="Calibri" w:hAnsi="Calibri" w:cs="Calibri"/>
          <w:b/>
          <w:sz w:val="20"/>
          <w:vertAlign w:val="superscript"/>
          <w:lang w:eastAsia="pl-PL"/>
        </w:rPr>
        <w:t>**</w:t>
      </w:r>
      <w:r w:rsidRPr="0042021F">
        <w:rPr>
          <w:rFonts w:ascii="Calibri" w:hAnsi="Calibri" w:cs="Calibri"/>
          <w:sz w:val="20"/>
          <w:lang w:eastAsia="pl-PL"/>
        </w:rPr>
        <w:t>;</w:t>
      </w:r>
    </w:p>
    <w:p w14:paraId="1498933E" w14:textId="77777777" w:rsidR="00C5143B" w:rsidRPr="0042021F" w:rsidRDefault="00C5143B" w:rsidP="0042021F">
      <w:pPr>
        <w:pStyle w:val="Akapitzlist"/>
        <w:numPr>
          <w:ilvl w:val="0"/>
          <w:numId w:val="23"/>
        </w:numPr>
        <w:suppressAutoHyphens w:val="0"/>
        <w:spacing w:line="276" w:lineRule="auto"/>
        <w:ind w:left="709" w:hanging="283"/>
        <w:jc w:val="both"/>
        <w:rPr>
          <w:rFonts w:ascii="Calibri" w:hAnsi="Calibri" w:cs="Calibri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na podstawie art. 18 RODO prawo żądania od administratora ograniczenia przetwarzania danych osobowych z zastrzeżeniem przypadków, o których mowa w art. 18 ust. 2 RODO ***;</w:t>
      </w:r>
    </w:p>
    <w:p w14:paraId="3C5575C9" w14:textId="77777777" w:rsidR="00C5143B" w:rsidRPr="0042021F" w:rsidRDefault="00C5143B" w:rsidP="0042021F">
      <w:pPr>
        <w:pStyle w:val="Akapitzlist"/>
        <w:numPr>
          <w:ilvl w:val="0"/>
          <w:numId w:val="23"/>
        </w:numPr>
        <w:suppressAutoHyphens w:val="0"/>
        <w:spacing w:line="276" w:lineRule="auto"/>
        <w:ind w:left="709" w:hanging="283"/>
        <w:jc w:val="both"/>
        <w:rPr>
          <w:rFonts w:ascii="Calibri" w:hAnsi="Calibri" w:cs="Calibri"/>
          <w:i w:val="0"/>
          <w:color w:val="00B0F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14:paraId="359465B4" w14:textId="77777777" w:rsidR="00C5143B" w:rsidRPr="0042021F" w:rsidRDefault="00C5143B" w:rsidP="0042021F">
      <w:pPr>
        <w:pStyle w:val="Akapitzlist"/>
        <w:numPr>
          <w:ilvl w:val="0"/>
          <w:numId w:val="22"/>
        </w:numPr>
        <w:suppressAutoHyphens w:val="0"/>
        <w:spacing w:line="276" w:lineRule="auto"/>
        <w:ind w:left="426" w:hanging="426"/>
        <w:jc w:val="both"/>
        <w:rPr>
          <w:rFonts w:ascii="Calibri" w:hAnsi="Calibri" w:cs="Calibri"/>
          <w:i w:val="0"/>
          <w:color w:val="00B0F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nie przysługuje Pani/Panu:</w:t>
      </w:r>
    </w:p>
    <w:p w14:paraId="190E8163" w14:textId="77777777" w:rsidR="00C5143B" w:rsidRPr="0042021F" w:rsidRDefault="00C5143B" w:rsidP="0042021F">
      <w:pPr>
        <w:pStyle w:val="Akapitzlist"/>
        <w:numPr>
          <w:ilvl w:val="0"/>
          <w:numId w:val="24"/>
        </w:numPr>
        <w:suppressAutoHyphens w:val="0"/>
        <w:spacing w:line="276" w:lineRule="auto"/>
        <w:ind w:left="709" w:hanging="283"/>
        <w:jc w:val="both"/>
        <w:rPr>
          <w:rFonts w:ascii="Calibri" w:hAnsi="Calibri" w:cs="Calibri"/>
          <w:i w:val="0"/>
          <w:color w:val="00B0F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w związku z art. 17 ust. 3 lit. B, d lub e RODO prawo do usunięcia danych osobowych;</w:t>
      </w:r>
    </w:p>
    <w:p w14:paraId="5C866205" w14:textId="77777777" w:rsidR="00C5143B" w:rsidRPr="0042021F" w:rsidRDefault="00C5143B" w:rsidP="0042021F">
      <w:pPr>
        <w:pStyle w:val="Akapitzlist"/>
        <w:numPr>
          <w:ilvl w:val="0"/>
          <w:numId w:val="24"/>
        </w:numPr>
        <w:suppressAutoHyphens w:val="0"/>
        <w:spacing w:line="276" w:lineRule="auto"/>
        <w:ind w:left="709" w:hanging="283"/>
        <w:jc w:val="both"/>
        <w:rPr>
          <w:rFonts w:ascii="Calibri" w:hAnsi="Calibri" w:cs="Calibri"/>
          <w:b/>
          <w:i w:val="0"/>
          <w:sz w:val="20"/>
          <w:lang w:eastAsia="pl-PL"/>
        </w:rPr>
      </w:pPr>
      <w:r w:rsidRPr="0042021F">
        <w:rPr>
          <w:rFonts w:ascii="Calibri" w:hAnsi="Calibri" w:cs="Calibri"/>
          <w:sz w:val="20"/>
          <w:lang w:eastAsia="pl-PL"/>
        </w:rPr>
        <w:t>prawo do przenoszenia danych osobowych, o którym mowa w art. 20 RODO;</w:t>
      </w:r>
    </w:p>
    <w:p w14:paraId="2A6B365B" w14:textId="77777777" w:rsidR="00C5143B" w:rsidRPr="0042021F" w:rsidRDefault="00C5143B" w:rsidP="0042021F">
      <w:pPr>
        <w:spacing w:line="276" w:lineRule="auto"/>
        <w:jc w:val="both"/>
        <w:rPr>
          <w:rFonts w:ascii="Calibri" w:hAnsi="Calibri" w:cs="Calibri"/>
          <w:b/>
          <w:bCs/>
        </w:rPr>
      </w:pPr>
      <w:r w:rsidRPr="0042021F">
        <w:rPr>
          <w:rFonts w:ascii="Calibri" w:hAnsi="Calibri" w:cs="Calibri"/>
        </w:rPr>
        <w:t>na podstawie art. 21 RODO prawo sprzeciwu, wobec przetwarzania danych osobowych, gdyż podstawą prawną przetwarzania Pani/Pana danych osobowych jest art. 6 ust. 1 lit. C RODO.</w:t>
      </w:r>
    </w:p>
    <w:p w14:paraId="6E11010B" w14:textId="77777777" w:rsidR="00C5143B" w:rsidRPr="0042021F" w:rsidRDefault="00C5143B" w:rsidP="0042021F">
      <w:pPr>
        <w:spacing w:line="276" w:lineRule="auto"/>
        <w:rPr>
          <w:rFonts w:ascii="Calibri" w:hAnsi="Calibri" w:cs="Calibri"/>
          <w:b/>
          <w:bCs/>
        </w:rPr>
      </w:pPr>
    </w:p>
    <w:p w14:paraId="1D6207D9" w14:textId="77777777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</w:rPr>
      </w:pPr>
      <w:r w:rsidRPr="0042021F">
        <w:rPr>
          <w:rFonts w:ascii="Calibri" w:hAnsi="Calibri" w:cs="Calibri"/>
          <w:b/>
        </w:rPr>
        <w:t>§10</w:t>
      </w:r>
    </w:p>
    <w:p w14:paraId="74E89A67" w14:textId="77777777" w:rsidR="00A82139" w:rsidRPr="0042021F" w:rsidRDefault="00A82139" w:rsidP="0042021F">
      <w:pPr>
        <w:pStyle w:val="Standard"/>
        <w:numPr>
          <w:ilvl w:val="0"/>
          <w:numId w:val="38"/>
        </w:numPr>
        <w:spacing w:line="276" w:lineRule="auto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42021F">
        <w:rPr>
          <w:rFonts w:ascii="Calibri" w:hAnsi="Calibri" w:cs="Calibri"/>
          <w:sz w:val="20"/>
          <w:szCs w:val="20"/>
        </w:rPr>
        <w:lastRenderedPageBreak/>
        <w:t>W sprawach nie unormowanych niniejszą umową zastosowanie mają odpowiednie przepisy Kodeksu Cywilnego.</w:t>
      </w:r>
    </w:p>
    <w:p w14:paraId="1A784EE4" w14:textId="726D8FDD" w:rsidR="00A82139" w:rsidRPr="0042021F" w:rsidRDefault="00A82139" w:rsidP="0042021F">
      <w:pPr>
        <w:pStyle w:val="Standard"/>
        <w:numPr>
          <w:ilvl w:val="0"/>
          <w:numId w:val="38"/>
        </w:numPr>
        <w:spacing w:line="276" w:lineRule="auto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42021F">
        <w:rPr>
          <w:rFonts w:ascii="Calibri" w:hAnsi="Calibri" w:cs="Calibri"/>
          <w:sz w:val="20"/>
          <w:szCs w:val="20"/>
        </w:rPr>
        <w:t>Spory wynikające z niniejszej umowy rozstrzygać będzie sąd właściwy dla Dzierżawcy.</w:t>
      </w:r>
    </w:p>
    <w:p w14:paraId="147742D8" w14:textId="77777777" w:rsidR="00A82139" w:rsidRPr="0042021F" w:rsidRDefault="00A82139" w:rsidP="0042021F">
      <w:pPr>
        <w:pStyle w:val="Standard"/>
        <w:numPr>
          <w:ilvl w:val="0"/>
          <w:numId w:val="38"/>
        </w:numPr>
        <w:spacing w:line="276" w:lineRule="auto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42021F">
        <w:rPr>
          <w:rFonts w:ascii="Calibri" w:hAnsi="Calibri" w:cs="Calibri"/>
          <w:sz w:val="20"/>
          <w:szCs w:val="20"/>
        </w:rPr>
        <w:t>Umowa niniejsza została spisana w dwóch jednobrzmiących egzemplarzach po jednym dla każdej ze stron.</w:t>
      </w:r>
    </w:p>
    <w:p w14:paraId="3E4C0CEB" w14:textId="77777777" w:rsidR="00A82139" w:rsidRPr="0042021F" w:rsidRDefault="00A82139" w:rsidP="0042021F">
      <w:pPr>
        <w:pStyle w:val="Standard"/>
        <w:numPr>
          <w:ilvl w:val="0"/>
          <w:numId w:val="38"/>
        </w:numPr>
        <w:spacing w:line="276" w:lineRule="auto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42021F">
        <w:rPr>
          <w:rFonts w:ascii="Calibri" w:hAnsi="Calibri" w:cs="Calibri"/>
          <w:sz w:val="20"/>
          <w:szCs w:val="20"/>
        </w:rPr>
        <w:t>Wymienione w umowie załączniki stanowią jej integralną część.</w:t>
      </w:r>
    </w:p>
    <w:p w14:paraId="04F28DC8" w14:textId="77777777" w:rsidR="00C5143B" w:rsidRPr="0042021F" w:rsidRDefault="00C5143B" w:rsidP="0042021F">
      <w:pPr>
        <w:spacing w:line="276" w:lineRule="auto"/>
        <w:rPr>
          <w:rFonts w:ascii="Calibri" w:hAnsi="Calibri" w:cs="Calibri"/>
        </w:rPr>
      </w:pPr>
    </w:p>
    <w:p w14:paraId="6835E821" w14:textId="6DCF5FC4" w:rsidR="00C5143B" w:rsidRPr="0042021F" w:rsidRDefault="00C5143B" w:rsidP="0042021F">
      <w:pPr>
        <w:spacing w:line="276" w:lineRule="auto"/>
        <w:jc w:val="center"/>
        <w:rPr>
          <w:rFonts w:ascii="Calibri" w:hAnsi="Calibri" w:cs="Calibri"/>
          <w:b/>
        </w:rPr>
      </w:pPr>
      <w:r w:rsidRPr="0042021F">
        <w:rPr>
          <w:rFonts w:ascii="Calibri" w:hAnsi="Calibri" w:cs="Calibri"/>
          <w:b/>
        </w:rPr>
        <w:t xml:space="preserve">Wydzierżawiający                                                                   </w:t>
      </w:r>
      <w:r w:rsidR="00C610CF" w:rsidRPr="0042021F">
        <w:rPr>
          <w:rFonts w:ascii="Calibri" w:hAnsi="Calibri" w:cs="Calibri"/>
          <w:b/>
        </w:rPr>
        <w:t xml:space="preserve">  </w:t>
      </w:r>
      <w:r w:rsidRPr="0042021F">
        <w:rPr>
          <w:rFonts w:ascii="Calibri" w:hAnsi="Calibri" w:cs="Calibri"/>
          <w:b/>
        </w:rPr>
        <w:t xml:space="preserve">                          Dzierżawca</w:t>
      </w:r>
    </w:p>
    <w:p w14:paraId="4BAE1A32" w14:textId="77777777" w:rsidR="00C5143B" w:rsidRPr="0042021F" w:rsidRDefault="00C5143B" w:rsidP="0042021F">
      <w:pPr>
        <w:spacing w:line="276" w:lineRule="auto"/>
        <w:rPr>
          <w:rFonts w:ascii="Calibri" w:hAnsi="Calibri" w:cs="Calibri"/>
        </w:rPr>
      </w:pPr>
    </w:p>
    <w:p w14:paraId="712FCD72" w14:textId="77777777" w:rsidR="00C5143B" w:rsidRPr="0042021F" w:rsidRDefault="00C5143B" w:rsidP="0042021F">
      <w:pPr>
        <w:spacing w:line="276" w:lineRule="auto"/>
        <w:rPr>
          <w:rFonts w:ascii="Calibri" w:hAnsi="Calibri" w:cs="Calibri"/>
        </w:rPr>
      </w:pPr>
    </w:p>
    <w:p w14:paraId="35F9D883" w14:textId="77777777" w:rsidR="00C610CF" w:rsidRPr="0042021F" w:rsidRDefault="00C610CF" w:rsidP="0042021F">
      <w:pPr>
        <w:spacing w:line="276" w:lineRule="auto"/>
        <w:rPr>
          <w:rFonts w:ascii="Calibri" w:hAnsi="Calibri" w:cs="Calibri"/>
        </w:rPr>
      </w:pPr>
    </w:p>
    <w:p w14:paraId="4298799F" w14:textId="77777777" w:rsidR="00C610CF" w:rsidRPr="0042021F" w:rsidRDefault="00C610CF" w:rsidP="0042021F">
      <w:pPr>
        <w:spacing w:line="276" w:lineRule="auto"/>
        <w:rPr>
          <w:rFonts w:ascii="Calibri" w:hAnsi="Calibri" w:cs="Calibri"/>
        </w:rPr>
      </w:pPr>
    </w:p>
    <w:p w14:paraId="51E99416" w14:textId="45648E75" w:rsidR="00C5143B" w:rsidRPr="0042021F" w:rsidRDefault="00C610CF" w:rsidP="0042021F">
      <w:pPr>
        <w:spacing w:line="276" w:lineRule="auto"/>
        <w:jc w:val="center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            </w:t>
      </w:r>
      <w:r w:rsidR="00C5143B" w:rsidRPr="0042021F">
        <w:rPr>
          <w:rFonts w:ascii="Calibri" w:hAnsi="Calibri" w:cs="Calibri"/>
        </w:rPr>
        <w:t xml:space="preserve">.....................................                             </w:t>
      </w:r>
      <w:r w:rsidRPr="0042021F">
        <w:rPr>
          <w:rFonts w:ascii="Calibri" w:hAnsi="Calibri" w:cs="Calibri"/>
        </w:rPr>
        <w:t xml:space="preserve">        </w:t>
      </w:r>
      <w:r w:rsidR="00C5143B" w:rsidRPr="0042021F">
        <w:rPr>
          <w:rFonts w:ascii="Calibri" w:hAnsi="Calibri" w:cs="Calibri"/>
        </w:rPr>
        <w:t xml:space="preserve">          </w:t>
      </w:r>
      <w:r w:rsidRPr="0042021F">
        <w:rPr>
          <w:rFonts w:ascii="Calibri" w:hAnsi="Calibri" w:cs="Calibri"/>
        </w:rPr>
        <w:t xml:space="preserve">     </w:t>
      </w:r>
      <w:r w:rsidR="00C5143B" w:rsidRPr="0042021F">
        <w:rPr>
          <w:rFonts w:ascii="Calibri" w:hAnsi="Calibri" w:cs="Calibri"/>
        </w:rPr>
        <w:t xml:space="preserve">                           ..........................................</w:t>
      </w:r>
    </w:p>
    <w:p w14:paraId="098752C3" w14:textId="77777777" w:rsidR="00C610CF" w:rsidRPr="0042021F" w:rsidRDefault="00C610CF" w:rsidP="0042021F">
      <w:pPr>
        <w:spacing w:line="276" w:lineRule="auto"/>
        <w:rPr>
          <w:rFonts w:ascii="Calibri" w:hAnsi="Calibri" w:cs="Calibri"/>
        </w:rPr>
      </w:pPr>
    </w:p>
    <w:p w14:paraId="42841A57" w14:textId="77777777" w:rsidR="00C610CF" w:rsidRPr="0042021F" w:rsidRDefault="00C610CF" w:rsidP="0042021F">
      <w:pPr>
        <w:spacing w:line="276" w:lineRule="auto"/>
        <w:rPr>
          <w:rFonts w:ascii="Calibri" w:hAnsi="Calibri" w:cs="Calibri"/>
        </w:rPr>
      </w:pPr>
    </w:p>
    <w:p w14:paraId="04765EF3" w14:textId="277EB21F" w:rsidR="00C5143B" w:rsidRPr="0042021F" w:rsidRDefault="00C610CF" w:rsidP="0042021F">
      <w:pPr>
        <w:spacing w:line="276" w:lineRule="auto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  </w:t>
      </w:r>
      <w:r w:rsidR="00C5143B" w:rsidRPr="0042021F">
        <w:rPr>
          <w:rFonts w:ascii="Calibri" w:hAnsi="Calibri" w:cs="Calibri"/>
        </w:rPr>
        <w:t xml:space="preserve">Załączniki: </w:t>
      </w:r>
    </w:p>
    <w:p w14:paraId="4C25537D" w14:textId="77777777" w:rsidR="00C5143B" w:rsidRPr="0042021F" w:rsidRDefault="00C5143B" w:rsidP="0042021F">
      <w:pPr>
        <w:pStyle w:val="Akapitzlist"/>
        <w:numPr>
          <w:ilvl w:val="0"/>
          <w:numId w:val="25"/>
        </w:numPr>
        <w:suppressAutoHyphens w:val="0"/>
        <w:spacing w:line="276" w:lineRule="auto"/>
        <w:jc w:val="both"/>
        <w:rPr>
          <w:rFonts w:ascii="Calibri" w:hAnsi="Calibri" w:cs="Calibri"/>
          <w:sz w:val="20"/>
        </w:rPr>
      </w:pPr>
      <w:r w:rsidRPr="0042021F">
        <w:rPr>
          <w:rFonts w:ascii="Calibri" w:hAnsi="Calibri" w:cs="Calibri"/>
          <w:sz w:val="20"/>
        </w:rPr>
        <w:t>Protokół przekazania kopiarek.</w:t>
      </w:r>
    </w:p>
    <w:p w14:paraId="4F00B9A0" w14:textId="77777777" w:rsidR="00C5143B" w:rsidRPr="0042021F" w:rsidRDefault="00C5143B" w:rsidP="0042021F">
      <w:pPr>
        <w:pStyle w:val="Akapitzlist"/>
        <w:numPr>
          <w:ilvl w:val="0"/>
          <w:numId w:val="25"/>
        </w:numPr>
        <w:suppressAutoHyphens w:val="0"/>
        <w:spacing w:line="276" w:lineRule="auto"/>
        <w:jc w:val="both"/>
        <w:rPr>
          <w:rFonts w:ascii="Calibri" w:hAnsi="Calibri" w:cs="Calibri"/>
          <w:sz w:val="20"/>
        </w:rPr>
      </w:pPr>
      <w:r w:rsidRPr="0042021F">
        <w:rPr>
          <w:rFonts w:ascii="Calibri" w:hAnsi="Calibri" w:cs="Calibri"/>
          <w:sz w:val="20"/>
        </w:rPr>
        <w:t>Wytyczne eksploatacji kopiarek.</w:t>
      </w:r>
    </w:p>
    <w:p w14:paraId="69DE1972" w14:textId="77777777" w:rsidR="00C5143B" w:rsidRPr="0042021F" w:rsidRDefault="00C5143B" w:rsidP="0042021F">
      <w:pPr>
        <w:pStyle w:val="Akapitzlist"/>
        <w:numPr>
          <w:ilvl w:val="0"/>
          <w:numId w:val="25"/>
        </w:numPr>
        <w:suppressAutoHyphens w:val="0"/>
        <w:spacing w:line="276" w:lineRule="auto"/>
        <w:jc w:val="both"/>
        <w:rPr>
          <w:rFonts w:ascii="Calibri" w:hAnsi="Calibri" w:cs="Calibri"/>
          <w:sz w:val="20"/>
        </w:rPr>
      </w:pPr>
      <w:r w:rsidRPr="0042021F">
        <w:rPr>
          <w:rFonts w:ascii="Calibri" w:hAnsi="Calibri" w:cs="Calibri"/>
          <w:sz w:val="20"/>
        </w:rPr>
        <w:t>Kontrola liczników Urządzeń.</w:t>
      </w:r>
    </w:p>
    <w:p w14:paraId="088320F4" w14:textId="77777777" w:rsidR="00C5143B" w:rsidRPr="0042021F" w:rsidRDefault="00C5143B" w:rsidP="0042021F">
      <w:pPr>
        <w:spacing w:line="276" w:lineRule="auto"/>
        <w:rPr>
          <w:rFonts w:ascii="Calibri" w:hAnsi="Calibri" w:cs="Calibri"/>
        </w:rPr>
      </w:pPr>
    </w:p>
    <w:p w14:paraId="2993F1C1" w14:textId="77777777" w:rsidR="00C5143B" w:rsidRPr="0042021F" w:rsidRDefault="00C5143B" w:rsidP="0042021F">
      <w:pPr>
        <w:spacing w:line="276" w:lineRule="auto"/>
        <w:rPr>
          <w:rFonts w:ascii="Calibri" w:hAnsi="Calibri" w:cs="Calibri"/>
        </w:rPr>
      </w:pPr>
    </w:p>
    <w:p w14:paraId="5FA3DC2B" w14:textId="77777777" w:rsidR="009D389A" w:rsidRPr="0042021F" w:rsidRDefault="009D389A" w:rsidP="0042021F">
      <w:pPr>
        <w:spacing w:line="276" w:lineRule="auto"/>
        <w:rPr>
          <w:rFonts w:ascii="Calibri" w:hAnsi="Calibri" w:cs="Calibri"/>
        </w:rPr>
      </w:pPr>
      <w:r w:rsidRPr="0042021F">
        <w:rPr>
          <w:rFonts w:ascii="Calibri" w:hAnsi="Calibri" w:cs="Calibri"/>
        </w:rPr>
        <w:t xml:space="preserve"> </w:t>
      </w:r>
    </w:p>
    <w:sectPr w:rsidR="009D389A" w:rsidRPr="0042021F" w:rsidSect="00355D3C">
      <w:headerReference w:type="first" r:id="rId9"/>
      <w:footerReference w:type="first" r:id="rId10"/>
      <w:pgSz w:w="11906" w:h="16838"/>
      <w:pgMar w:top="1418" w:right="1418" w:bottom="2693" w:left="1418" w:header="357" w:footer="6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71117" w14:textId="77777777" w:rsidR="0038009C" w:rsidRDefault="0038009C">
      <w:r>
        <w:separator/>
      </w:r>
    </w:p>
  </w:endnote>
  <w:endnote w:type="continuationSeparator" w:id="0">
    <w:p w14:paraId="22E5AF90" w14:textId="77777777" w:rsidR="0038009C" w:rsidRDefault="00380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29F97" w14:textId="0A396ABC" w:rsidR="00C610CF" w:rsidRDefault="00C610CF" w:rsidP="00C610CF">
    <w:pPr>
      <w:ind w:right="1275" w:firstLine="1"/>
      <w:jc w:val="center"/>
    </w:pPr>
    <w:r>
      <w:rPr>
        <w:noProof/>
      </w:rPr>
      <w:drawing>
        <wp:anchor distT="0" distB="0" distL="0" distR="0" simplePos="0" relativeHeight="251706880" behindDoc="0" locked="0" layoutInCell="0" allowOverlap="1" wp14:anchorId="7E31EACF" wp14:editId="55E77C26">
          <wp:simplePos x="0" y="0"/>
          <wp:positionH relativeFrom="column">
            <wp:posOffset>-451485</wp:posOffset>
          </wp:positionH>
          <wp:positionV relativeFrom="page">
            <wp:posOffset>9410700</wp:posOffset>
          </wp:positionV>
          <wp:extent cx="925195" cy="899795"/>
          <wp:effectExtent l="0" t="0" r="8255" b="0"/>
          <wp:wrapNone/>
          <wp:docPr id="161784182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708928" behindDoc="0" locked="0" layoutInCell="0" allowOverlap="1" wp14:anchorId="0615DFD3" wp14:editId="49AD193D">
          <wp:simplePos x="0" y="0"/>
          <wp:positionH relativeFrom="column">
            <wp:posOffset>-585470</wp:posOffset>
          </wp:positionH>
          <wp:positionV relativeFrom="paragraph">
            <wp:posOffset>36830</wp:posOffset>
          </wp:positionV>
          <wp:extent cx="925195" cy="889000"/>
          <wp:effectExtent l="0" t="0" r="8255" b="6350"/>
          <wp:wrapNone/>
          <wp:docPr id="947679243" name="Obraz 947679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9952" behindDoc="0" locked="1" layoutInCell="1" allowOverlap="1" wp14:anchorId="5F03A3AE" wp14:editId="29AB3AE8">
          <wp:simplePos x="0" y="0"/>
          <wp:positionH relativeFrom="column">
            <wp:posOffset>-715645</wp:posOffset>
          </wp:positionH>
          <wp:positionV relativeFrom="paragraph">
            <wp:posOffset>-98425</wp:posOffset>
          </wp:positionV>
          <wp:extent cx="925195" cy="878205"/>
          <wp:effectExtent l="0" t="0" r="8255" b="0"/>
          <wp:wrapNone/>
          <wp:docPr id="1116087106" name="Obraz 1116087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703808" behindDoc="1" locked="0" layoutInCell="0" allowOverlap="1" wp14:anchorId="28FF90F4" wp14:editId="6F689CBB">
              <wp:simplePos x="0" y="0"/>
              <wp:positionH relativeFrom="column">
                <wp:posOffset>-718820</wp:posOffset>
              </wp:positionH>
              <wp:positionV relativeFrom="paragraph">
                <wp:posOffset>-171450</wp:posOffset>
              </wp:positionV>
              <wp:extent cx="7201535" cy="635"/>
              <wp:effectExtent l="13970" t="8890" r="5080" b="10160"/>
              <wp:wrapNone/>
              <wp:docPr id="1497005523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1535" cy="635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91BE691" id="Line 6" o:spid="_x0000_s1026" style="position:absolute;z-index:-251612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56.6pt,-13.5pt" to="510.45pt,-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" o:allowincell="f"/>
          </w:pict>
        </mc:Fallback>
      </mc:AlternateContent>
    </w:r>
    <w:r>
      <w:rPr>
        <w:noProof/>
      </w:rPr>
      <w:drawing>
        <wp:anchor distT="0" distB="0" distL="0" distR="0" simplePos="0" relativeHeight="251702784" behindDoc="1" locked="0" layoutInCell="0" allowOverlap="1" wp14:anchorId="1B51A5B3" wp14:editId="264E8FEE">
          <wp:simplePos x="0" y="0"/>
          <wp:positionH relativeFrom="column">
            <wp:posOffset>5715000</wp:posOffset>
          </wp:positionH>
          <wp:positionV relativeFrom="paragraph">
            <wp:posOffset>635</wp:posOffset>
          </wp:positionV>
          <wp:extent cx="763905" cy="1060450"/>
          <wp:effectExtent l="0" t="0" r="0" b="0"/>
          <wp:wrapNone/>
          <wp:docPr id="398046652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106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705856" behindDoc="1" locked="0" layoutInCell="0" allowOverlap="1" wp14:anchorId="2EF47760" wp14:editId="73947683">
          <wp:simplePos x="0" y="0"/>
          <wp:positionH relativeFrom="column">
            <wp:posOffset>4589145</wp:posOffset>
          </wp:positionH>
          <wp:positionV relativeFrom="paragraph">
            <wp:posOffset>635</wp:posOffset>
          </wp:positionV>
          <wp:extent cx="1061720" cy="1061720"/>
          <wp:effectExtent l="0" t="0" r="0" b="0"/>
          <wp:wrapNone/>
          <wp:docPr id="1937463223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1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1061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16-400 Suwałki, ul. Szpitalna 60, tel. (0-87) 562 94 21, fax (0-87) 562 92 00</w:t>
    </w:r>
  </w:p>
  <w:p w14:paraId="713119CD" w14:textId="35795187" w:rsidR="00C610CF" w:rsidRPr="008E0FDE" w:rsidRDefault="00C610CF" w:rsidP="00C610CF">
    <w:pPr>
      <w:ind w:right="1275"/>
      <w:jc w:val="center"/>
      <w:rPr>
        <w:lang w:val="en-US"/>
      </w:rPr>
    </w:pPr>
    <w:r>
      <w:rPr>
        <w:noProof/>
      </w:rPr>
      <w:drawing>
        <wp:anchor distT="0" distB="0" distL="0" distR="0" simplePos="0" relativeHeight="251707904" behindDoc="1" locked="0" layoutInCell="0" allowOverlap="1" wp14:anchorId="21937B39" wp14:editId="31EB0875">
          <wp:simplePos x="0" y="0"/>
          <wp:positionH relativeFrom="column">
            <wp:posOffset>-319405</wp:posOffset>
          </wp:positionH>
          <wp:positionV relativeFrom="paragraph">
            <wp:posOffset>155575</wp:posOffset>
          </wp:positionV>
          <wp:extent cx="925200" cy="900000"/>
          <wp:effectExtent l="0" t="0" r="8255" b="0"/>
          <wp:wrapNone/>
          <wp:docPr id="349827151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5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252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0FDE">
      <w:rPr>
        <w:lang w:val="en-US"/>
      </w:rPr>
      <w:t>http://szpital.suwalki.pl, e-mail: wojewodzki@szpital.suwalki.pl,</w:t>
    </w:r>
  </w:p>
  <w:p w14:paraId="03B7C549" w14:textId="77777777" w:rsidR="00C610CF" w:rsidRDefault="00C610CF" w:rsidP="00C610CF">
    <w:pPr>
      <w:ind w:right="1275" w:firstLine="3"/>
      <w:jc w:val="center"/>
    </w:pPr>
    <w:r>
      <w:t>NIP  844-17-86-376, REGON 790319362</w:t>
    </w:r>
    <w:r>
      <w:rPr>
        <w:noProof/>
      </w:rPr>
      <w:drawing>
        <wp:anchor distT="0" distB="0" distL="0" distR="0" simplePos="0" relativeHeight="251701760" behindDoc="1" locked="0" layoutInCell="0" allowOverlap="1" wp14:anchorId="20B046AC" wp14:editId="259409FB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0" t="0" r="0" b="0"/>
          <wp:wrapNone/>
          <wp:docPr id="1328295358" name="Obraz 1328295358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704832" behindDoc="1" locked="0" layoutInCell="0" allowOverlap="1" wp14:anchorId="3B4F9F53" wp14:editId="78A01561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0" t="0" r="0" b="0"/>
          <wp:wrapNone/>
          <wp:docPr id="688008823" name="Obraz 688008823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3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,</w:t>
    </w:r>
  </w:p>
  <w:p w14:paraId="3C184614" w14:textId="77777777" w:rsidR="00C610CF" w:rsidRDefault="00C610CF" w:rsidP="00C610CF">
    <w:pPr>
      <w:ind w:right="1275"/>
      <w:jc w:val="center"/>
    </w:pPr>
    <w:r>
      <w:t>nr konta: PKO BP SA 79 1020 1332 0000 1402 0973 9899</w:t>
    </w:r>
  </w:p>
  <w:p w14:paraId="0A454ED3" w14:textId="77777777" w:rsidR="00C610CF" w:rsidRDefault="00C610CF" w:rsidP="00C610CF">
    <w:pPr>
      <w:pStyle w:val="Stopka"/>
    </w:pPr>
  </w:p>
  <w:p w14:paraId="1FEDBB2A" w14:textId="77777777" w:rsidR="00C610CF" w:rsidRPr="00E677CA" w:rsidRDefault="00C610CF" w:rsidP="00C610CF">
    <w:pPr>
      <w:pStyle w:val="Stopka"/>
    </w:pPr>
  </w:p>
  <w:p w14:paraId="6524A2D2" w14:textId="39A24CA4" w:rsidR="00341148" w:rsidRPr="00C610CF" w:rsidRDefault="00341148" w:rsidP="00C610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117DC" w14:textId="77777777" w:rsidR="0038009C" w:rsidRDefault="0038009C">
      <w:r>
        <w:separator/>
      </w:r>
    </w:p>
  </w:footnote>
  <w:footnote w:type="continuationSeparator" w:id="0">
    <w:p w14:paraId="106FB9CB" w14:textId="77777777" w:rsidR="0038009C" w:rsidRDefault="00380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B1106" w14:textId="77777777" w:rsidR="00E677CA" w:rsidRDefault="00E677CA" w:rsidP="00E677CA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noProof/>
        <w:color w:val="333333"/>
        <w:sz w:val="28"/>
        <w:szCs w:val="28"/>
      </w:rPr>
      <w:drawing>
        <wp:anchor distT="0" distB="0" distL="114300" distR="114300" simplePos="0" relativeHeight="251682304" behindDoc="0" locked="0" layoutInCell="1" allowOverlap="1" wp14:anchorId="174B8DED" wp14:editId="48906901">
          <wp:simplePos x="0" y="0"/>
          <wp:positionH relativeFrom="column">
            <wp:posOffset>-356870</wp:posOffset>
          </wp:positionH>
          <wp:positionV relativeFrom="paragraph">
            <wp:posOffset>-102870</wp:posOffset>
          </wp:positionV>
          <wp:extent cx="1771650" cy="979730"/>
          <wp:effectExtent l="0" t="0" r="0" b="0"/>
          <wp:wrapNone/>
          <wp:docPr id="178063741" name="Obraz 1780637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979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14:paraId="2BB8DCEA" w14:textId="77777777" w:rsidR="00E677CA" w:rsidRDefault="00E677CA" w:rsidP="00E677CA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14:paraId="6DFFBD4B" w14:textId="77777777" w:rsidR="00E677CA" w:rsidRDefault="00E677CA" w:rsidP="00E677CA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14:paraId="070DE09C" w14:textId="77777777" w:rsidR="00E677CA" w:rsidRDefault="00E677CA" w:rsidP="00E677CA">
    <w:pPr>
      <w:pStyle w:val="Nagwek"/>
      <w:rPr>
        <w:color w:val="0000FF"/>
      </w:rPr>
    </w:pPr>
  </w:p>
  <w:p w14:paraId="7EF5D29F" w14:textId="5F1AFB08" w:rsidR="00341148" w:rsidRPr="00E677CA" w:rsidRDefault="00E677CA" w:rsidP="00E677CA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81280" behindDoc="1" locked="0" layoutInCell="0" allowOverlap="1" wp14:anchorId="67193622" wp14:editId="4D3EB056">
              <wp:simplePos x="0" y="0"/>
              <wp:positionH relativeFrom="column">
                <wp:posOffset>-359410</wp:posOffset>
              </wp:positionH>
              <wp:positionV relativeFrom="paragraph">
                <wp:posOffset>71755</wp:posOffset>
              </wp:positionV>
              <wp:extent cx="6287135" cy="635"/>
              <wp:effectExtent l="11430" t="5080" r="7620" b="13970"/>
              <wp:wrapNone/>
              <wp:docPr id="5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68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04FC30" id="Line 2" o:spid="_x0000_s1026" style="position:absolute;z-index:-251635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8.3pt,5.65pt" to="466.7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E3EA7"/>
    <w:multiLevelType w:val="hybridMultilevel"/>
    <w:tmpl w:val="1FB4B4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6761500"/>
    <w:multiLevelType w:val="hybridMultilevel"/>
    <w:tmpl w:val="A4B68096"/>
    <w:lvl w:ilvl="0" w:tplc="06A40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041CE"/>
    <w:multiLevelType w:val="hybridMultilevel"/>
    <w:tmpl w:val="5CCC8660"/>
    <w:lvl w:ilvl="0" w:tplc="C00616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32E92"/>
    <w:multiLevelType w:val="hybridMultilevel"/>
    <w:tmpl w:val="98F80042"/>
    <w:lvl w:ilvl="0" w:tplc="71288C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D7EAB"/>
    <w:multiLevelType w:val="hybridMultilevel"/>
    <w:tmpl w:val="11C406D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FF17B0"/>
    <w:multiLevelType w:val="multilevel"/>
    <w:tmpl w:val="B7BE83F6"/>
    <w:name w:val="WW8Num21322"/>
    <w:lvl w:ilvl="0">
      <w:start w:val="12"/>
      <w:numFmt w:val="upperRoman"/>
      <w:lvlText w:val="%1."/>
      <w:lvlJc w:val="center"/>
      <w:pPr>
        <w:tabs>
          <w:tab w:val="num" w:pos="0"/>
        </w:tabs>
        <w:ind w:left="0" w:firstLine="0"/>
      </w:pPr>
      <w:rPr>
        <w:rFonts w:ascii="Calibri" w:hAnsi="Calibri" w:hint="default"/>
        <w:b w:val="0"/>
        <w:i w:val="0"/>
        <w:color w:val="auto"/>
        <w:sz w:val="20"/>
        <w:szCs w:val="20"/>
      </w:rPr>
    </w:lvl>
    <w:lvl w:ilvl="1">
      <w:start w:val="7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ascii="Cambria" w:hAnsi="Cambria" w:hint="default"/>
        <w:b w:val="0"/>
        <w:color w:val="auto"/>
      </w:rPr>
    </w:lvl>
    <w:lvl w:ilvl="2">
      <w:start w:val="1"/>
      <w:numFmt w:val="decimal"/>
      <w:lvlText w:val="%3)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b w:val="0"/>
        <w:color w:val="auto"/>
        <w:sz w:val="20"/>
      </w:rPr>
    </w:lvl>
    <w:lvl w:ilvl="3">
      <w:start w:val="1"/>
      <w:numFmt w:val="lowerLetter"/>
      <w:lvlText w:val="%4)"/>
      <w:lvlJc w:val="left"/>
      <w:pPr>
        <w:tabs>
          <w:tab w:val="num" w:pos="851"/>
        </w:tabs>
        <w:ind w:left="851" w:hanging="284"/>
      </w:pPr>
      <w:rPr>
        <w:rFonts w:ascii="Verdana" w:hAnsi="Verdana" w:hint="default"/>
        <w:b w:val="0"/>
      </w:rPr>
    </w:lvl>
    <w:lvl w:ilvl="4">
      <w:start w:val="1"/>
      <w:numFmt w:val="lowerLetter"/>
      <w:lvlText w:val="(%5)"/>
      <w:lvlJc w:val="left"/>
      <w:pPr>
        <w:tabs>
          <w:tab w:val="num" w:pos="1191"/>
        </w:tabs>
        <w:ind w:left="1191" w:hanging="340"/>
      </w:pPr>
      <w:rPr>
        <w:rFonts w:ascii="Calibri" w:hAnsi="Calibri"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6" w15:restartNumberingAfterBreak="0">
    <w:nsid w:val="0F7B1068"/>
    <w:multiLevelType w:val="hybridMultilevel"/>
    <w:tmpl w:val="3546182A"/>
    <w:lvl w:ilvl="0" w:tplc="043CBF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F66DC"/>
    <w:multiLevelType w:val="hybridMultilevel"/>
    <w:tmpl w:val="9F145CF8"/>
    <w:lvl w:ilvl="0" w:tplc="DAB85A7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41D11"/>
    <w:multiLevelType w:val="hybridMultilevel"/>
    <w:tmpl w:val="BA7CBC56"/>
    <w:lvl w:ilvl="0" w:tplc="B4D4DDF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95F5B"/>
    <w:multiLevelType w:val="hybridMultilevel"/>
    <w:tmpl w:val="781674A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A983A70"/>
    <w:multiLevelType w:val="multilevel"/>
    <w:tmpl w:val="59800F18"/>
    <w:styleLink w:val="WWNum12"/>
    <w:lvl w:ilvl="0">
      <w:start w:val="1"/>
      <w:numFmt w:val="decimal"/>
      <w:lvlText w:val="%1)"/>
      <w:lvlJc w:val="left"/>
      <w:pPr>
        <w:ind w:left="150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2F0B6E3A"/>
    <w:multiLevelType w:val="hybridMultilevel"/>
    <w:tmpl w:val="D44CE5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F9361C0"/>
    <w:multiLevelType w:val="hybridMultilevel"/>
    <w:tmpl w:val="EF2050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217122"/>
    <w:multiLevelType w:val="hybridMultilevel"/>
    <w:tmpl w:val="D6867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536169A"/>
    <w:multiLevelType w:val="hybridMultilevel"/>
    <w:tmpl w:val="B2921AD4"/>
    <w:lvl w:ilvl="0" w:tplc="91C48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92110"/>
    <w:multiLevelType w:val="hybridMultilevel"/>
    <w:tmpl w:val="76227E62"/>
    <w:lvl w:ilvl="0" w:tplc="2B326C98">
      <w:numFmt w:val="bullet"/>
      <w:lvlText w:val=""/>
      <w:lvlJc w:val="left"/>
      <w:pPr>
        <w:ind w:left="1065" w:hanging="705"/>
      </w:pPr>
      <w:rPr>
        <w:rFonts w:ascii="Symbol" w:eastAsia="Times New Roman" w:hAnsi="Symbol" w:cs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4D3C81"/>
    <w:multiLevelType w:val="hybridMultilevel"/>
    <w:tmpl w:val="E82224BA"/>
    <w:lvl w:ilvl="0" w:tplc="9C90D86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332A4B"/>
    <w:multiLevelType w:val="hybridMultilevel"/>
    <w:tmpl w:val="286617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F173E"/>
    <w:multiLevelType w:val="hybridMultilevel"/>
    <w:tmpl w:val="91F050FE"/>
    <w:lvl w:ilvl="0" w:tplc="5840246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32C259C"/>
    <w:multiLevelType w:val="hybridMultilevel"/>
    <w:tmpl w:val="34A877DA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23" w15:restartNumberingAfterBreak="0">
    <w:nsid w:val="44152008"/>
    <w:multiLevelType w:val="hybridMultilevel"/>
    <w:tmpl w:val="7ACEAFE8"/>
    <w:lvl w:ilvl="0" w:tplc="CB2025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5504CAA"/>
    <w:multiLevelType w:val="hybridMultilevel"/>
    <w:tmpl w:val="C2941930"/>
    <w:lvl w:ilvl="0" w:tplc="A640831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3D1A9A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51AD3069"/>
    <w:multiLevelType w:val="multilevel"/>
    <w:tmpl w:val="BD0E59F4"/>
    <w:styleLink w:val="WWNum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5A2D2E87"/>
    <w:multiLevelType w:val="hybridMultilevel"/>
    <w:tmpl w:val="40D49112"/>
    <w:lvl w:ilvl="0" w:tplc="085C0A94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B44082E"/>
    <w:multiLevelType w:val="hybridMultilevel"/>
    <w:tmpl w:val="DE341E84"/>
    <w:lvl w:ilvl="0" w:tplc="6094665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F0C16"/>
    <w:multiLevelType w:val="hybridMultilevel"/>
    <w:tmpl w:val="13AC165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69E957D1"/>
    <w:multiLevelType w:val="hybridMultilevel"/>
    <w:tmpl w:val="4582077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724E5D42"/>
    <w:multiLevelType w:val="hybridMultilevel"/>
    <w:tmpl w:val="D27ECC12"/>
    <w:lvl w:ilvl="0" w:tplc="51441E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F20025"/>
    <w:multiLevelType w:val="hybridMultilevel"/>
    <w:tmpl w:val="E52C4E8C"/>
    <w:lvl w:ilvl="0" w:tplc="4E825E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3CA615E"/>
    <w:multiLevelType w:val="hybridMultilevel"/>
    <w:tmpl w:val="1A381E8C"/>
    <w:lvl w:ilvl="0" w:tplc="83D882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DA0D84"/>
    <w:multiLevelType w:val="hybridMultilevel"/>
    <w:tmpl w:val="B07AB32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10349849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15885909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0029133">
    <w:abstractNumId w:val="21"/>
  </w:num>
  <w:num w:numId="4" w16cid:durableId="2133551131">
    <w:abstractNumId w:val="4"/>
  </w:num>
  <w:num w:numId="5" w16cid:durableId="5815253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176209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99842414">
    <w:abstractNumId w:val="0"/>
  </w:num>
  <w:num w:numId="8" w16cid:durableId="754475061">
    <w:abstractNumId w:val="13"/>
  </w:num>
  <w:num w:numId="9" w16cid:durableId="14564822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5113635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87210154">
    <w:abstractNumId w:val="23"/>
  </w:num>
  <w:num w:numId="12" w16cid:durableId="1584334036">
    <w:abstractNumId w:val="33"/>
  </w:num>
  <w:num w:numId="13" w16cid:durableId="212876926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9953940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171841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316868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972954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88891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89540068">
    <w:abstractNumId w:val="18"/>
  </w:num>
  <w:num w:numId="20" w16cid:durableId="18940054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74980091">
    <w:abstractNumId w:val="25"/>
  </w:num>
  <w:num w:numId="22" w16cid:durableId="895357194">
    <w:abstractNumId w:val="10"/>
  </w:num>
  <w:num w:numId="23" w16cid:durableId="1516068840">
    <w:abstractNumId w:val="9"/>
  </w:num>
  <w:num w:numId="24" w16cid:durableId="355160748">
    <w:abstractNumId w:val="16"/>
  </w:num>
  <w:num w:numId="25" w16cid:durableId="75867557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24530410">
    <w:abstractNumId w:val="34"/>
  </w:num>
  <w:num w:numId="27" w16cid:durableId="125512076">
    <w:abstractNumId w:val="2"/>
  </w:num>
  <w:num w:numId="28" w16cid:durableId="641734087">
    <w:abstractNumId w:val="3"/>
  </w:num>
  <w:num w:numId="29" w16cid:durableId="468203307">
    <w:abstractNumId w:val="6"/>
  </w:num>
  <w:num w:numId="30" w16cid:durableId="730084306">
    <w:abstractNumId w:val="32"/>
  </w:num>
  <w:num w:numId="31" w16cid:durableId="933245883">
    <w:abstractNumId w:val="1"/>
  </w:num>
  <w:num w:numId="32" w16cid:durableId="1379545365">
    <w:abstractNumId w:val="17"/>
  </w:num>
  <w:num w:numId="33" w16cid:durableId="957906327">
    <w:abstractNumId w:val="12"/>
  </w:num>
  <w:num w:numId="34" w16cid:durableId="2028946767">
    <w:abstractNumId w:val="12"/>
    <w:lvlOverride w:ilvl="0">
      <w:startOverride w:val="1"/>
    </w:lvlOverride>
  </w:num>
  <w:num w:numId="35" w16cid:durableId="1200822853">
    <w:abstractNumId w:val="26"/>
  </w:num>
  <w:num w:numId="36" w16cid:durableId="149447888">
    <w:abstractNumId w:val="5"/>
  </w:num>
  <w:num w:numId="37" w16cid:durableId="1857695132">
    <w:abstractNumId w:val="31"/>
  </w:num>
  <w:num w:numId="38" w16cid:durableId="82381641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819"/>
    <w:rsid w:val="000031A1"/>
    <w:rsid w:val="00020345"/>
    <w:rsid w:val="00022058"/>
    <w:rsid w:val="00023D3E"/>
    <w:rsid w:val="00026908"/>
    <w:rsid w:val="00033F97"/>
    <w:rsid w:val="0003679C"/>
    <w:rsid w:val="00036D81"/>
    <w:rsid w:val="00044307"/>
    <w:rsid w:val="00054FE4"/>
    <w:rsid w:val="00055321"/>
    <w:rsid w:val="00096CC2"/>
    <w:rsid w:val="000A1943"/>
    <w:rsid w:val="000A4C9B"/>
    <w:rsid w:val="000C3E3C"/>
    <w:rsid w:val="000C69CE"/>
    <w:rsid w:val="000E151D"/>
    <w:rsid w:val="000E2A1E"/>
    <w:rsid w:val="000E305F"/>
    <w:rsid w:val="000F4A2E"/>
    <w:rsid w:val="000F6130"/>
    <w:rsid w:val="000F7AF4"/>
    <w:rsid w:val="001060DE"/>
    <w:rsid w:val="00113254"/>
    <w:rsid w:val="001150DE"/>
    <w:rsid w:val="00115F17"/>
    <w:rsid w:val="00131152"/>
    <w:rsid w:val="001423A7"/>
    <w:rsid w:val="00157D40"/>
    <w:rsid w:val="001631DC"/>
    <w:rsid w:val="001A14D4"/>
    <w:rsid w:val="001A463D"/>
    <w:rsid w:val="001A502F"/>
    <w:rsid w:val="001B31AD"/>
    <w:rsid w:val="001D01A1"/>
    <w:rsid w:val="001D7717"/>
    <w:rsid w:val="00212D0C"/>
    <w:rsid w:val="00221260"/>
    <w:rsid w:val="00224F56"/>
    <w:rsid w:val="00225439"/>
    <w:rsid w:val="002274A4"/>
    <w:rsid w:val="00231582"/>
    <w:rsid w:val="00234096"/>
    <w:rsid w:val="00242FCD"/>
    <w:rsid w:val="00246A03"/>
    <w:rsid w:val="00251022"/>
    <w:rsid w:val="00257AE5"/>
    <w:rsid w:val="00260BB8"/>
    <w:rsid w:val="00265A01"/>
    <w:rsid w:val="00274D38"/>
    <w:rsid w:val="00276665"/>
    <w:rsid w:val="002915AC"/>
    <w:rsid w:val="0029276C"/>
    <w:rsid w:val="002A0BB6"/>
    <w:rsid w:val="002A1DBB"/>
    <w:rsid w:val="002A3A5C"/>
    <w:rsid w:val="002B2B5F"/>
    <w:rsid w:val="002C0CCB"/>
    <w:rsid w:val="002C4CAD"/>
    <w:rsid w:val="002D1A21"/>
    <w:rsid w:val="002D5A96"/>
    <w:rsid w:val="002E0557"/>
    <w:rsid w:val="002E3D4A"/>
    <w:rsid w:val="002E7B64"/>
    <w:rsid w:val="002F32CD"/>
    <w:rsid w:val="00304B64"/>
    <w:rsid w:val="003146AA"/>
    <w:rsid w:val="00317067"/>
    <w:rsid w:val="003360C1"/>
    <w:rsid w:val="00337522"/>
    <w:rsid w:val="00341148"/>
    <w:rsid w:val="00341BF1"/>
    <w:rsid w:val="0034331D"/>
    <w:rsid w:val="0035404C"/>
    <w:rsid w:val="0035532C"/>
    <w:rsid w:val="003555AF"/>
    <w:rsid w:val="00355D3C"/>
    <w:rsid w:val="00356DAA"/>
    <w:rsid w:val="00372647"/>
    <w:rsid w:val="00374DC0"/>
    <w:rsid w:val="0038009C"/>
    <w:rsid w:val="003901C6"/>
    <w:rsid w:val="00396D7C"/>
    <w:rsid w:val="00396DD7"/>
    <w:rsid w:val="003A3656"/>
    <w:rsid w:val="003A49DC"/>
    <w:rsid w:val="003A7E2B"/>
    <w:rsid w:val="003B17D4"/>
    <w:rsid w:val="003B4126"/>
    <w:rsid w:val="003C3DB1"/>
    <w:rsid w:val="003C7612"/>
    <w:rsid w:val="003D1728"/>
    <w:rsid w:val="003E0479"/>
    <w:rsid w:val="003F2EDC"/>
    <w:rsid w:val="004028CE"/>
    <w:rsid w:val="00402967"/>
    <w:rsid w:val="0042021F"/>
    <w:rsid w:val="004211BC"/>
    <w:rsid w:val="00434F32"/>
    <w:rsid w:val="004426B9"/>
    <w:rsid w:val="004428A2"/>
    <w:rsid w:val="00461808"/>
    <w:rsid w:val="00463216"/>
    <w:rsid w:val="00466DD5"/>
    <w:rsid w:val="00467340"/>
    <w:rsid w:val="00471362"/>
    <w:rsid w:val="00471691"/>
    <w:rsid w:val="0047583C"/>
    <w:rsid w:val="00491383"/>
    <w:rsid w:val="004A6182"/>
    <w:rsid w:val="004A62CB"/>
    <w:rsid w:val="004C3807"/>
    <w:rsid w:val="004C3CF6"/>
    <w:rsid w:val="004F0FC1"/>
    <w:rsid w:val="004F2D2B"/>
    <w:rsid w:val="004F4202"/>
    <w:rsid w:val="0050230C"/>
    <w:rsid w:val="00503930"/>
    <w:rsid w:val="00507540"/>
    <w:rsid w:val="00510C24"/>
    <w:rsid w:val="00512D62"/>
    <w:rsid w:val="005161FF"/>
    <w:rsid w:val="0052789A"/>
    <w:rsid w:val="005367CF"/>
    <w:rsid w:val="00537A5D"/>
    <w:rsid w:val="00541039"/>
    <w:rsid w:val="00543369"/>
    <w:rsid w:val="005516AE"/>
    <w:rsid w:val="005667F5"/>
    <w:rsid w:val="00575B5C"/>
    <w:rsid w:val="00576768"/>
    <w:rsid w:val="00577342"/>
    <w:rsid w:val="00593ABB"/>
    <w:rsid w:val="005A5311"/>
    <w:rsid w:val="005B794B"/>
    <w:rsid w:val="005B79C0"/>
    <w:rsid w:val="005C1B50"/>
    <w:rsid w:val="005C69AE"/>
    <w:rsid w:val="005D01E2"/>
    <w:rsid w:val="005D721C"/>
    <w:rsid w:val="005F06AF"/>
    <w:rsid w:val="005F45E6"/>
    <w:rsid w:val="00614C5B"/>
    <w:rsid w:val="0062149E"/>
    <w:rsid w:val="006221F2"/>
    <w:rsid w:val="00626B05"/>
    <w:rsid w:val="0062766B"/>
    <w:rsid w:val="00651D3B"/>
    <w:rsid w:val="00652D26"/>
    <w:rsid w:val="00653D82"/>
    <w:rsid w:val="0065609C"/>
    <w:rsid w:val="0066094F"/>
    <w:rsid w:val="00667AC7"/>
    <w:rsid w:val="00667D32"/>
    <w:rsid w:val="006719A1"/>
    <w:rsid w:val="006778E1"/>
    <w:rsid w:val="006D0123"/>
    <w:rsid w:val="006D0323"/>
    <w:rsid w:val="006E049F"/>
    <w:rsid w:val="006E119F"/>
    <w:rsid w:val="006E74ED"/>
    <w:rsid w:val="006E7F9E"/>
    <w:rsid w:val="006F3D8E"/>
    <w:rsid w:val="00700ECA"/>
    <w:rsid w:val="00710E03"/>
    <w:rsid w:val="00720E4B"/>
    <w:rsid w:val="00721762"/>
    <w:rsid w:val="007370CC"/>
    <w:rsid w:val="0074640E"/>
    <w:rsid w:val="00754A47"/>
    <w:rsid w:val="00777764"/>
    <w:rsid w:val="0078282C"/>
    <w:rsid w:val="00786E5E"/>
    <w:rsid w:val="007879D1"/>
    <w:rsid w:val="007903DE"/>
    <w:rsid w:val="00793414"/>
    <w:rsid w:val="007A2A21"/>
    <w:rsid w:val="007B063F"/>
    <w:rsid w:val="007C199A"/>
    <w:rsid w:val="007C2281"/>
    <w:rsid w:val="007C2927"/>
    <w:rsid w:val="007D6CE2"/>
    <w:rsid w:val="007F66DE"/>
    <w:rsid w:val="00805D5E"/>
    <w:rsid w:val="00805E69"/>
    <w:rsid w:val="00811218"/>
    <w:rsid w:val="008176F8"/>
    <w:rsid w:val="008303E3"/>
    <w:rsid w:val="008357CC"/>
    <w:rsid w:val="00837BE8"/>
    <w:rsid w:val="00845E3D"/>
    <w:rsid w:val="00847BA9"/>
    <w:rsid w:val="00850482"/>
    <w:rsid w:val="00862459"/>
    <w:rsid w:val="008629A7"/>
    <w:rsid w:val="008774B1"/>
    <w:rsid w:val="008775B5"/>
    <w:rsid w:val="0088721A"/>
    <w:rsid w:val="00887605"/>
    <w:rsid w:val="008934C3"/>
    <w:rsid w:val="008934FD"/>
    <w:rsid w:val="00893CBF"/>
    <w:rsid w:val="008949DE"/>
    <w:rsid w:val="00895B62"/>
    <w:rsid w:val="00896473"/>
    <w:rsid w:val="008A1911"/>
    <w:rsid w:val="008A1915"/>
    <w:rsid w:val="008B5768"/>
    <w:rsid w:val="008C0CC8"/>
    <w:rsid w:val="008C0DDB"/>
    <w:rsid w:val="008D0223"/>
    <w:rsid w:val="008E0A9F"/>
    <w:rsid w:val="008E0FDE"/>
    <w:rsid w:val="008F107C"/>
    <w:rsid w:val="008F19C9"/>
    <w:rsid w:val="008F3EC4"/>
    <w:rsid w:val="008F72BE"/>
    <w:rsid w:val="009202C2"/>
    <w:rsid w:val="00923F80"/>
    <w:rsid w:val="00945B4F"/>
    <w:rsid w:val="00964E68"/>
    <w:rsid w:val="009653E1"/>
    <w:rsid w:val="0096785B"/>
    <w:rsid w:val="00973114"/>
    <w:rsid w:val="009813D1"/>
    <w:rsid w:val="00984E24"/>
    <w:rsid w:val="00987641"/>
    <w:rsid w:val="009A0B4D"/>
    <w:rsid w:val="009B25EA"/>
    <w:rsid w:val="009C1126"/>
    <w:rsid w:val="009C5980"/>
    <w:rsid w:val="009D1918"/>
    <w:rsid w:val="009D389A"/>
    <w:rsid w:val="009D556F"/>
    <w:rsid w:val="009D6383"/>
    <w:rsid w:val="009E32AF"/>
    <w:rsid w:val="00A01737"/>
    <w:rsid w:val="00A11C65"/>
    <w:rsid w:val="00A21070"/>
    <w:rsid w:val="00A24B4E"/>
    <w:rsid w:val="00A265C5"/>
    <w:rsid w:val="00A26EE3"/>
    <w:rsid w:val="00A33674"/>
    <w:rsid w:val="00A346B6"/>
    <w:rsid w:val="00A36EC3"/>
    <w:rsid w:val="00A40AF4"/>
    <w:rsid w:val="00A41CF2"/>
    <w:rsid w:val="00A45339"/>
    <w:rsid w:val="00A46B15"/>
    <w:rsid w:val="00A517FB"/>
    <w:rsid w:val="00A6031E"/>
    <w:rsid w:val="00A7242B"/>
    <w:rsid w:val="00A7378D"/>
    <w:rsid w:val="00A82139"/>
    <w:rsid w:val="00AC6500"/>
    <w:rsid w:val="00AD1533"/>
    <w:rsid w:val="00AD7155"/>
    <w:rsid w:val="00AF1D7B"/>
    <w:rsid w:val="00B0344D"/>
    <w:rsid w:val="00B053C3"/>
    <w:rsid w:val="00B243DC"/>
    <w:rsid w:val="00B35961"/>
    <w:rsid w:val="00B35E55"/>
    <w:rsid w:val="00B60E3A"/>
    <w:rsid w:val="00B612E6"/>
    <w:rsid w:val="00B63962"/>
    <w:rsid w:val="00B67C78"/>
    <w:rsid w:val="00B70D43"/>
    <w:rsid w:val="00B72CE8"/>
    <w:rsid w:val="00B7592B"/>
    <w:rsid w:val="00B84089"/>
    <w:rsid w:val="00B937B6"/>
    <w:rsid w:val="00BD14D8"/>
    <w:rsid w:val="00BD3626"/>
    <w:rsid w:val="00BD46AE"/>
    <w:rsid w:val="00BF6003"/>
    <w:rsid w:val="00C01F4F"/>
    <w:rsid w:val="00C0335F"/>
    <w:rsid w:val="00C11819"/>
    <w:rsid w:val="00C11CB1"/>
    <w:rsid w:val="00C2574C"/>
    <w:rsid w:val="00C31C7E"/>
    <w:rsid w:val="00C40EE6"/>
    <w:rsid w:val="00C4478D"/>
    <w:rsid w:val="00C471D5"/>
    <w:rsid w:val="00C5143B"/>
    <w:rsid w:val="00C610CF"/>
    <w:rsid w:val="00C62A41"/>
    <w:rsid w:val="00C654C0"/>
    <w:rsid w:val="00C729F0"/>
    <w:rsid w:val="00C74CDF"/>
    <w:rsid w:val="00C752B1"/>
    <w:rsid w:val="00C76279"/>
    <w:rsid w:val="00C857B5"/>
    <w:rsid w:val="00C910CB"/>
    <w:rsid w:val="00CA3835"/>
    <w:rsid w:val="00CA5811"/>
    <w:rsid w:val="00CA6D7C"/>
    <w:rsid w:val="00CA7789"/>
    <w:rsid w:val="00CC725F"/>
    <w:rsid w:val="00CD37CA"/>
    <w:rsid w:val="00CE0A02"/>
    <w:rsid w:val="00CF1ED5"/>
    <w:rsid w:val="00D022A7"/>
    <w:rsid w:val="00D058F3"/>
    <w:rsid w:val="00D10E1C"/>
    <w:rsid w:val="00D11DE8"/>
    <w:rsid w:val="00D15229"/>
    <w:rsid w:val="00D15919"/>
    <w:rsid w:val="00D20556"/>
    <w:rsid w:val="00D21805"/>
    <w:rsid w:val="00D27F2D"/>
    <w:rsid w:val="00D37DC7"/>
    <w:rsid w:val="00D51747"/>
    <w:rsid w:val="00D56AFF"/>
    <w:rsid w:val="00D62E58"/>
    <w:rsid w:val="00D643BB"/>
    <w:rsid w:val="00D871F6"/>
    <w:rsid w:val="00D96360"/>
    <w:rsid w:val="00D97CD9"/>
    <w:rsid w:val="00D97DDD"/>
    <w:rsid w:val="00DA1205"/>
    <w:rsid w:val="00DA385A"/>
    <w:rsid w:val="00DB148E"/>
    <w:rsid w:val="00DC16C6"/>
    <w:rsid w:val="00DF6C56"/>
    <w:rsid w:val="00E144E0"/>
    <w:rsid w:val="00E168B4"/>
    <w:rsid w:val="00E16CAB"/>
    <w:rsid w:val="00E2064E"/>
    <w:rsid w:val="00E350D4"/>
    <w:rsid w:val="00E368BB"/>
    <w:rsid w:val="00E4581F"/>
    <w:rsid w:val="00E654E3"/>
    <w:rsid w:val="00E65E6D"/>
    <w:rsid w:val="00E677CA"/>
    <w:rsid w:val="00E74400"/>
    <w:rsid w:val="00E7750D"/>
    <w:rsid w:val="00E8071F"/>
    <w:rsid w:val="00E85561"/>
    <w:rsid w:val="00EA010C"/>
    <w:rsid w:val="00EB2485"/>
    <w:rsid w:val="00EC3669"/>
    <w:rsid w:val="00EC3BAC"/>
    <w:rsid w:val="00ED0173"/>
    <w:rsid w:val="00ED5554"/>
    <w:rsid w:val="00EE11D9"/>
    <w:rsid w:val="00EE1D2D"/>
    <w:rsid w:val="00EE32E8"/>
    <w:rsid w:val="00EE4C63"/>
    <w:rsid w:val="00EF63D8"/>
    <w:rsid w:val="00F0059D"/>
    <w:rsid w:val="00F16C71"/>
    <w:rsid w:val="00F320E0"/>
    <w:rsid w:val="00F347C1"/>
    <w:rsid w:val="00F3549D"/>
    <w:rsid w:val="00F404F1"/>
    <w:rsid w:val="00F42546"/>
    <w:rsid w:val="00F43213"/>
    <w:rsid w:val="00F45348"/>
    <w:rsid w:val="00F53B32"/>
    <w:rsid w:val="00F5409F"/>
    <w:rsid w:val="00F55B06"/>
    <w:rsid w:val="00F67D51"/>
    <w:rsid w:val="00F704C6"/>
    <w:rsid w:val="00F81F46"/>
    <w:rsid w:val="00F86493"/>
    <w:rsid w:val="00F9442F"/>
    <w:rsid w:val="00FA1DA7"/>
    <w:rsid w:val="00FA7E21"/>
    <w:rsid w:val="00FB35AD"/>
    <w:rsid w:val="00FB5146"/>
    <w:rsid w:val="00FC5401"/>
    <w:rsid w:val="00FD089B"/>
    <w:rsid w:val="00FD14B5"/>
    <w:rsid w:val="00FD3778"/>
    <w:rsid w:val="00FD39FE"/>
    <w:rsid w:val="00FE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D9D55E"/>
  <w15:docId w15:val="{3A8C12CA-7984-4625-9B4F-E8F66A061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89A"/>
  </w:style>
  <w:style w:type="paragraph" w:styleId="Nagwek2">
    <w:name w:val="heading 2"/>
    <w:basedOn w:val="Normalny"/>
    <w:link w:val="Nagwek2Znak"/>
    <w:uiPriority w:val="99"/>
    <w:qFormat/>
    <w:locked/>
    <w:rsid w:val="00C7627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D11DE8"/>
    <w:rPr>
      <w:rFonts w:ascii="Cambria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rsid w:val="00C118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qFormat/>
    <w:locked/>
    <w:rsid w:val="00466DD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qFormat/>
    <w:locked/>
    <w:rsid w:val="000E2A1E"/>
    <w:rPr>
      <w:rFonts w:cs="Times New Roman"/>
      <w:sz w:val="20"/>
      <w:szCs w:val="20"/>
    </w:rPr>
  </w:style>
  <w:style w:type="character" w:styleId="Hipercze">
    <w:name w:val="Hyperlink"/>
    <w:uiPriority w:val="99"/>
    <w:rsid w:val="008775B5"/>
    <w:rPr>
      <w:rFonts w:cs="Times New Roman"/>
      <w:color w:val="0000FF"/>
      <w:u w:val="single"/>
    </w:rPr>
  </w:style>
  <w:style w:type="paragraph" w:customStyle="1" w:styleId="Standard">
    <w:name w:val="Standard"/>
    <w:rsid w:val="00541039"/>
    <w:pPr>
      <w:widowControl w:val="0"/>
      <w:suppressAutoHyphens/>
      <w:autoSpaceDN w:val="0"/>
    </w:pPr>
    <w:rPr>
      <w:rFonts w:cs="Tahoma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rsid w:val="00466D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466DD5"/>
    <w:rPr>
      <w:rFonts w:ascii="Tahoma" w:hAnsi="Tahoma" w:cs="Tahoma"/>
      <w:sz w:val="16"/>
      <w:szCs w:val="16"/>
    </w:rPr>
  </w:style>
  <w:style w:type="character" w:customStyle="1" w:styleId="style28">
    <w:name w:val="style28"/>
    <w:uiPriority w:val="99"/>
    <w:rsid w:val="000F7AF4"/>
    <w:rPr>
      <w:rFonts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B70D43"/>
    <w:pPr>
      <w:suppressAutoHyphens/>
      <w:ind w:left="720"/>
      <w:contextualSpacing/>
    </w:pPr>
    <w:rPr>
      <w:rFonts w:ascii="Bookman Old Style" w:hAnsi="Bookman Old Style" w:cs="Mangal"/>
      <w:i/>
      <w:sz w:val="24"/>
      <w:lang w:eastAsia="hi-IN" w:bidi="hi-IN"/>
    </w:rPr>
  </w:style>
  <w:style w:type="paragraph" w:styleId="NormalnyWeb">
    <w:name w:val="Normal (Web)"/>
    <w:basedOn w:val="Normalny"/>
    <w:uiPriority w:val="99"/>
    <w:rsid w:val="008F19C9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uiPriority w:val="99"/>
    <w:qFormat/>
    <w:locked/>
    <w:rsid w:val="00A26EE3"/>
    <w:rPr>
      <w:rFonts w:cs="Times New Roman"/>
      <w:b/>
      <w:bCs/>
    </w:rPr>
  </w:style>
  <w:style w:type="table" w:styleId="Tabela-Siatka">
    <w:name w:val="Table Grid"/>
    <w:basedOn w:val="Standardowy"/>
    <w:uiPriority w:val="99"/>
    <w:locked/>
    <w:rsid w:val="00C76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uiPriority w:val="99"/>
    <w:rsid w:val="00C76279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02C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202C2"/>
  </w:style>
  <w:style w:type="character" w:styleId="Odwoanieprzypisukocowego">
    <w:name w:val="endnote reference"/>
    <w:basedOn w:val="Domylnaczcionkaakapitu"/>
    <w:uiPriority w:val="99"/>
    <w:semiHidden/>
    <w:unhideWhenUsed/>
    <w:rsid w:val="009202C2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rsid w:val="00C5143B"/>
    <w:rPr>
      <w:rFonts w:ascii="Bookman Old Style" w:hAnsi="Bookman Old Style" w:cs="Mangal"/>
      <w:i/>
      <w:sz w:val="24"/>
      <w:lang w:eastAsia="hi-IN" w:bidi="hi-IN"/>
    </w:rPr>
  </w:style>
  <w:style w:type="paragraph" w:styleId="Poprawka">
    <w:name w:val="Revision"/>
    <w:hidden/>
    <w:uiPriority w:val="99"/>
    <w:semiHidden/>
    <w:rsid w:val="008E0FDE"/>
  </w:style>
  <w:style w:type="character" w:styleId="Nierozpoznanawzmianka">
    <w:name w:val="Unresolved Mention"/>
    <w:basedOn w:val="Domylnaczcionkaakapitu"/>
    <w:uiPriority w:val="99"/>
    <w:semiHidden/>
    <w:unhideWhenUsed/>
    <w:rsid w:val="005161FF"/>
    <w:rPr>
      <w:color w:val="605E5C"/>
      <w:shd w:val="clear" w:color="auto" w:fill="E1DFDD"/>
    </w:rPr>
  </w:style>
  <w:style w:type="numbering" w:customStyle="1" w:styleId="WWNum12">
    <w:name w:val="WWNum12"/>
    <w:basedOn w:val="Bezlisty"/>
    <w:rsid w:val="00626B05"/>
    <w:pPr>
      <w:numPr>
        <w:numId w:val="33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82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82139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A82139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2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2139"/>
    <w:rPr>
      <w:b/>
      <w:bCs/>
    </w:rPr>
  </w:style>
  <w:style w:type="numbering" w:customStyle="1" w:styleId="WWNum15">
    <w:name w:val="WWNum15"/>
    <w:basedOn w:val="Bezlisty"/>
    <w:rsid w:val="00A82139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9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oobrgm3d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D6064-C23A-4F5A-A9D2-31116D8D0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3177</Words>
  <Characters>19064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</vt:lpstr>
    </vt:vector>
  </TitlesOfParts>
  <Company/>
  <LinksUpToDate>false</LinksUpToDate>
  <CharactersWithSpaces>22197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</dc:title>
  <dc:subject/>
  <dc:creator>K.K</dc:creator>
  <cp:keywords/>
  <dc:description/>
  <cp:lastModifiedBy>mchomicz</cp:lastModifiedBy>
  <cp:revision>6</cp:revision>
  <cp:lastPrinted>2022-07-27T10:18:00Z</cp:lastPrinted>
  <dcterms:created xsi:type="dcterms:W3CDTF">2026-05-21T09:46:00Z</dcterms:created>
  <dcterms:modified xsi:type="dcterms:W3CDTF">2026-05-21T17:56:00Z</dcterms:modified>
</cp:coreProperties>
</file>