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973" w14:textId="0527A1A0" w:rsidR="004876AB" w:rsidRPr="003F2655" w:rsidRDefault="004876AB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C86FA51" w14:textId="77777777" w:rsidR="00AA2869" w:rsidRPr="003F2655" w:rsidRDefault="00AA2869" w:rsidP="0081529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6D7B8D0" w14:textId="66604C52" w:rsidR="003B6BF9" w:rsidRPr="003B6BF9" w:rsidRDefault="00E32F3D" w:rsidP="003B6BF9">
      <w:pPr>
        <w:widowControl w:val="0"/>
        <w:ind w:left="63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="003B6BF9" w:rsidRPr="00A9193B">
        <w:rPr>
          <w:rFonts w:asciiTheme="minorHAnsi" w:hAnsiTheme="minorHAnsi" w:cstheme="minorHAnsi"/>
          <w:b/>
          <w:kern w:val="2"/>
          <w:sz w:val="20"/>
          <w:szCs w:val="20"/>
          <w:lang w:eastAsia="zh-CN" w:bidi="hi-IN"/>
        </w:rPr>
        <w:t>Załącznik nr 1</w:t>
      </w:r>
    </w:p>
    <w:p w14:paraId="6264ECCF" w14:textId="65937E47" w:rsidR="003B6BF9" w:rsidRPr="003B6BF9" w:rsidRDefault="003B6BF9" w:rsidP="003B6BF9">
      <w:pPr>
        <w:jc w:val="both"/>
        <w:rPr>
          <w:rFonts w:asciiTheme="minorHAnsi" w:hAnsiTheme="minorHAnsi" w:cstheme="minorHAnsi"/>
          <w:sz w:val="20"/>
          <w:szCs w:val="20"/>
        </w:rPr>
      </w:pPr>
      <w:r w:rsidRPr="00A9193B">
        <w:rPr>
          <w:rFonts w:asciiTheme="minorHAnsi" w:hAnsiTheme="minorHAnsi" w:cstheme="minorHAnsi"/>
          <w:sz w:val="20"/>
          <w:szCs w:val="20"/>
        </w:rPr>
        <w:t>Wartości podane w tabeli stanowią nieprzekraczalne minimum, którego niespełnienie spowoduje odrzucenie oferty.</w:t>
      </w:r>
    </w:p>
    <w:p w14:paraId="5671AAB5" w14:textId="4D1CD13A" w:rsidR="003B6BF9" w:rsidRPr="003B6BF9" w:rsidRDefault="003B6BF9" w:rsidP="003B6BF9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A9193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07A764A9" w14:textId="175CE086" w:rsidR="003B6BF9" w:rsidRPr="00A9193B" w:rsidRDefault="003B6BF9" w:rsidP="003B6BF9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A9193B">
        <w:rPr>
          <w:rFonts w:asciiTheme="minorHAnsi" w:hAnsiTheme="minorHAnsi" w:cstheme="minorHAnsi"/>
          <w:b/>
          <w:bCs/>
          <w:color w:val="FF0000"/>
          <w:sz w:val="20"/>
          <w:szCs w:val="20"/>
        </w:rPr>
        <w:t>Stacja przeglądowa – 2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3B6BF9" w:rsidRPr="00A9193B" w14:paraId="522AA604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3BCD667C" w14:textId="77777777" w:rsidR="003B6BF9" w:rsidRPr="00A9193B" w:rsidRDefault="003B6BF9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1E17AA3" w14:textId="77777777" w:rsidR="003B6BF9" w:rsidRPr="00A9193B" w:rsidRDefault="003B6BF9" w:rsidP="009A43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B6BF9" w:rsidRPr="00A9193B" w14:paraId="41B15BF4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92FC962" w14:textId="77777777" w:rsidR="003B6BF9" w:rsidRPr="00A9193B" w:rsidRDefault="003B6BF9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494D9DF3" w14:textId="77777777" w:rsidR="003B6BF9" w:rsidRPr="00A9193B" w:rsidRDefault="003B6BF9" w:rsidP="009A43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BF9" w:rsidRPr="00A9193B" w14:paraId="27A33556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C216FF7" w14:textId="77777777" w:rsidR="003B6BF9" w:rsidRPr="00A9193B" w:rsidRDefault="003B6BF9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39D125C8" w14:textId="77777777" w:rsidR="003B6BF9" w:rsidRPr="00A9193B" w:rsidRDefault="003B6BF9" w:rsidP="009A43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BF9" w:rsidRPr="00A9193B" w14:paraId="4F6E8EC2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3B41E940" w14:textId="77777777" w:rsidR="003B6BF9" w:rsidRPr="00A9193B" w:rsidRDefault="003B6BF9" w:rsidP="009A43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6A9E2140" w14:textId="77777777" w:rsidR="003B6BF9" w:rsidRPr="00A9193B" w:rsidRDefault="003B6BF9" w:rsidP="009A43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6781A4" w14:textId="77777777" w:rsidR="003B6BF9" w:rsidRPr="00A9193B" w:rsidRDefault="003B6BF9" w:rsidP="003B6BF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3B6BF9" w:rsidRPr="00A9193B" w14:paraId="28163D5C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20E55044" w14:textId="77777777" w:rsidR="003B6BF9" w:rsidRPr="00A9193B" w:rsidRDefault="003B6BF9" w:rsidP="009A4352">
            <w:pPr>
              <w:ind w:left="-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1844F275" w14:textId="77777777" w:rsidR="003B6BF9" w:rsidRPr="00A9193B" w:rsidRDefault="003B6BF9" w:rsidP="009A4352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3B6BF9" w:rsidRPr="00A9193B" w14:paraId="032AD0D8" w14:textId="77777777" w:rsidTr="009A4352">
        <w:trPr>
          <w:jc w:val="center"/>
        </w:trPr>
        <w:tc>
          <w:tcPr>
            <w:tcW w:w="704" w:type="dxa"/>
          </w:tcPr>
          <w:p w14:paraId="783CB781" w14:textId="77777777" w:rsidR="003B6BF9" w:rsidRPr="00A9193B" w:rsidRDefault="003B6BF9" w:rsidP="009A43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4C58BBD6" w14:textId="77777777" w:rsidR="003B6BF9" w:rsidRPr="00A9193B" w:rsidRDefault="003B6BF9" w:rsidP="009A43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19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3B6BF9" w:rsidRPr="003B6BF9" w14:paraId="58D64527" w14:textId="77777777" w:rsidTr="009A4352">
        <w:trPr>
          <w:trHeight w:val="274"/>
          <w:jc w:val="center"/>
        </w:trPr>
        <w:tc>
          <w:tcPr>
            <w:tcW w:w="704" w:type="dxa"/>
          </w:tcPr>
          <w:p w14:paraId="1C9AA89E" w14:textId="77777777" w:rsidR="003B6BF9" w:rsidRPr="003B6BF9" w:rsidRDefault="003B6BF9" w:rsidP="009A4352">
            <w:pPr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443671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STACJA PRZEGLĄDOWA</w:t>
            </w:r>
          </w:p>
        </w:tc>
      </w:tr>
      <w:tr w:rsidR="003B6BF9" w:rsidRPr="003B6BF9" w14:paraId="7A4574DB" w14:textId="77777777" w:rsidTr="009A4352">
        <w:trPr>
          <w:jc w:val="center"/>
        </w:trPr>
        <w:tc>
          <w:tcPr>
            <w:tcW w:w="704" w:type="dxa"/>
          </w:tcPr>
          <w:p w14:paraId="2F27CFB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9F6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Monitor medyczny, przeglądowy o przekątnej min. 23”</w:t>
            </w:r>
          </w:p>
        </w:tc>
      </w:tr>
      <w:tr w:rsidR="003B6BF9" w:rsidRPr="003B6BF9" w14:paraId="59AB23B1" w14:textId="77777777" w:rsidTr="009A4352">
        <w:trPr>
          <w:jc w:val="center"/>
        </w:trPr>
        <w:tc>
          <w:tcPr>
            <w:tcW w:w="704" w:type="dxa"/>
          </w:tcPr>
          <w:p w14:paraId="55A0DD1C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563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Liczba monitorów – 2 (medyczny + roboczy)</w:t>
            </w:r>
          </w:p>
        </w:tc>
      </w:tr>
      <w:tr w:rsidR="003B6BF9" w:rsidRPr="003B6BF9" w14:paraId="673A610D" w14:textId="77777777" w:rsidTr="009A4352">
        <w:trPr>
          <w:jc w:val="center"/>
        </w:trPr>
        <w:tc>
          <w:tcPr>
            <w:tcW w:w="704" w:type="dxa"/>
          </w:tcPr>
          <w:p w14:paraId="1585217C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3FE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Przekątna aktywnej części ekranu, min. 23”</w:t>
            </w:r>
          </w:p>
        </w:tc>
      </w:tr>
      <w:tr w:rsidR="003B6BF9" w:rsidRPr="003B6BF9" w14:paraId="6C28E26B" w14:textId="77777777" w:rsidTr="009A4352">
        <w:trPr>
          <w:jc w:val="center"/>
        </w:trPr>
        <w:tc>
          <w:tcPr>
            <w:tcW w:w="704" w:type="dxa"/>
          </w:tcPr>
          <w:p w14:paraId="45AA0B4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C80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Rozdzielczość, min. 2 MP</w:t>
            </w:r>
          </w:p>
        </w:tc>
      </w:tr>
      <w:tr w:rsidR="003B6BF9" w:rsidRPr="003B6BF9" w14:paraId="4BDF721C" w14:textId="77777777" w:rsidTr="009A4352">
        <w:trPr>
          <w:jc w:val="center"/>
        </w:trPr>
        <w:tc>
          <w:tcPr>
            <w:tcW w:w="704" w:type="dxa"/>
          </w:tcPr>
          <w:p w14:paraId="77832013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66D2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Głębia bitowa, min. 30 bitów</w:t>
            </w:r>
          </w:p>
        </w:tc>
      </w:tr>
      <w:tr w:rsidR="003B6BF9" w:rsidRPr="003B6BF9" w14:paraId="21A87ECD" w14:textId="77777777" w:rsidTr="009A4352">
        <w:trPr>
          <w:trHeight w:val="310"/>
          <w:jc w:val="center"/>
        </w:trPr>
        <w:tc>
          <w:tcPr>
            <w:tcW w:w="704" w:type="dxa"/>
          </w:tcPr>
          <w:p w14:paraId="562984B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896B" w14:textId="77777777" w:rsidR="003B6BF9" w:rsidRPr="00A9193B" w:rsidRDefault="003B6BF9" w:rsidP="009A435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Kąt widzenia (pion, poziom), min. 178°</w:t>
            </w:r>
          </w:p>
        </w:tc>
      </w:tr>
      <w:tr w:rsidR="003B6BF9" w:rsidRPr="003B6BF9" w14:paraId="7BBDA371" w14:textId="77777777" w:rsidTr="009A4352">
        <w:trPr>
          <w:jc w:val="center"/>
        </w:trPr>
        <w:tc>
          <w:tcPr>
            <w:tcW w:w="704" w:type="dxa"/>
          </w:tcPr>
          <w:p w14:paraId="5815496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C07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Luminancja maksymalna min. 410 cd/m2</w:t>
            </w:r>
          </w:p>
        </w:tc>
      </w:tr>
      <w:tr w:rsidR="003B6BF9" w:rsidRPr="003B6BF9" w14:paraId="24DE548F" w14:textId="77777777" w:rsidTr="009A4352">
        <w:trPr>
          <w:jc w:val="center"/>
        </w:trPr>
        <w:tc>
          <w:tcPr>
            <w:tcW w:w="704" w:type="dxa"/>
          </w:tcPr>
          <w:p w14:paraId="35341CD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2DA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Skalibrowana jasność DICOM min. 220 cd/m2</w:t>
            </w:r>
          </w:p>
        </w:tc>
      </w:tr>
      <w:tr w:rsidR="003B6BF9" w:rsidRPr="003B6BF9" w14:paraId="50350457" w14:textId="77777777" w:rsidTr="009A4352">
        <w:trPr>
          <w:jc w:val="center"/>
        </w:trPr>
        <w:tc>
          <w:tcPr>
            <w:tcW w:w="704" w:type="dxa"/>
          </w:tcPr>
          <w:p w14:paraId="005EB33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007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Współczynnik kontrastu – 1350:1</w:t>
            </w:r>
          </w:p>
        </w:tc>
      </w:tr>
      <w:tr w:rsidR="003B6BF9" w:rsidRPr="003B6BF9" w14:paraId="11DCA8B6" w14:textId="77777777" w:rsidTr="009A4352">
        <w:trPr>
          <w:jc w:val="center"/>
        </w:trPr>
        <w:tc>
          <w:tcPr>
            <w:tcW w:w="704" w:type="dxa"/>
          </w:tcPr>
          <w:p w14:paraId="1CF4526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EAC0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Czas reakcji, max. 22 ms</w:t>
            </w:r>
          </w:p>
        </w:tc>
      </w:tr>
      <w:tr w:rsidR="003B6BF9" w:rsidRPr="003B6BF9" w14:paraId="0A811ED1" w14:textId="77777777" w:rsidTr="009A4352">
        <w:trPr>
          <w:jc w:val="center"/>
        </w:trPr>
        <w:tc>
          <w:tcPr>
            <w:tcW w:w="704" w:type="dxa"/>
          </w:tcPr>
          <w:p w14:paraId="5941033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330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Wizyjne sygnały wejściowe 1 x DP, 1 x DVI-I</w:t>
            </w:r>
          </w:p>
        </w:tc>
      </w:tr>
      <w:tr w:rsidR="003B6BF9" w:rsidRPr="003B6BF9" w14:paraId="21CFCEAB" w14:textId="77777777" w:rsidTr="009A4352">
        <w:trPr>
          <w:jc w:val="center"/>
        </w:trPr>
        <w:tc>
          <w:tcPr>
            <w:tcW w:w="704" w:type="dxa"/>
          </w:tcPr>
          <w:p w14:paraId="1687E80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45E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Porty USB min. 2 x USB 3.0</w:t>
            </w:r>
          </w:p>
        </w:tc>
      </w:tr>
      <w:tr w:rsidR="003B6BF9" w:rsidRPr="003B6BF9" w14:paraId="7718C491" w14:textId="77777777" w:rsidTr="009A4352">
        <w:trPr>
          <w:jc w:val="center"/>
        </w:trPr>
        <w:tc>
          <w:tcPr>
            <w:tcW w:w="704" w:type="dxa"/>
          </w:tcPr>
          <w:p w14:paraId="3C38337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132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Oprogramowanie do kalibracji monitora</w:t>
            </w:r>
          </w:p>
        </w:tc>
      </w:tr>
      <w:tr w:rsidR="003B6BF9" w:rsidRPr="003B6BF9" w14:paraId="4F9F534C" w14:textId="77777777" w:rsidTr="009A4352">
        <w:trPr>
          <w:jc w:val="center"/>
        </w:trPr>
        <w:tc>
          <w:tcPr>
            <w:tcW w:w="704" w:type="dxa"/>
          </w:tcPr>
          <w:p w14:paraId="0C39EE5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E05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Wyrób medyczny min. klasy I</w:t>
            </w:r>
          </w:p>
        </w:tc>
      </w:tr>
      <w:tr w:rsidR="003B6BF9" w:rsidRPr="003B6BF9" w14:paraId="3D8D82F6" w14:textId="77777777" w:rsidTr="009A4352">
        <w:trPr>
          <w:jc w:val="center"/>
        </w:trPr>
        <w:tc>
          <w:tcPr>
            <w:tcW w:w="704" w:type="dxa"/>
          </w:tcPr>
          <w:p w14:paraId="2E4B7C94" w14:textId="77777777" w:rsidR="003B6BF9" w:rsidRPr="003B6BF9" w:rsidRDefault="003B6BF9" w:rsidP="009A4352">
            <w:pPr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0F6F7C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KOMPUTER</w:t>
            </w:r>
          </w:p>
        </w:tc>
      </w:tr>
      <w:tr w:rsidR="003B6BF9" w:rsidRPr="003B6BF9" w14:paraId="20B68F6C" w14:textId="77777777" w:rsidTr="009A4352">
        <w:trPr>
          <w:jc w:val="center"/>
        </w:trPr>
        <w:tc>
          <w:tcPr>
            <w:tcW w:w="704" w:type="dxa"/>
          </w:tcPr>
          <w:p w14:paraId="78E5EB2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7A6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Procesor min. 6 rdzeniowy o taktowaniu min. 3,2 GHz</w:t>
            </w:r>
          </w:p>
        </w:tc>
      </w:tr>
      <w:tr w:rsidR="003B6BF9" w:rsidRPr="003B6BF9" w14:paraId="295653DB" w14:textId="77777777" w:rsidTr="009A4352">
        <w:trPr>
          <w:jc w:val="center"/>
        </w:trPr>
        <w:tc>
          <w:tcPr>
            <w:tcW w:w="704" w:type="dxa"/>
          </w:tcPr>
          <w:p w14:paraId="16A8D91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2F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Pamięć operacyjna: min 32GB RAM</w:t>
            </w:r>
          </w:p>
        </w:tc>
      </w:tr>
      <w:tr w:rsidR="003B6BF9" w:rsidRPr="003B6BF9" w14:paraId="0649394A" w14:textId="77777777" w:rsidTr="009A4352">
        <w:trPr>
          <w:jc w:val="center"/>
        </w:trPr>
        <w:tc>
          <w:tcPr>
            <w:tcW w:w="704" w:type="dxa"/>
          </w:tcPr>
          <w:p w14:paraId="6FDBB14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DDE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Dysk SSD o pojemności min. 1 TB z wejściem M2 na płycie głównej</w:t>
            </w:r>
          </w:p>
        </w:tc>
      </w:tr>
      <w:tr w:rsidR="003B6BF9" w:rsidRPr="003B6BF9" w14:paraId="412520CA" w14:textId="77777777" w:rsidTr="009A4352">
        <w:trPr>
          <w:jc w:val="center"/>
        </w:trPr>
        <w:tc>
          <w:tcPr>
            <w:tcW w:w="704" w:type="dxa"/>
          </w:tcPr>
          <w:p w14:paraId="42278DF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44E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Karta sieciowa 1Gbit/s</w:t>
            </w:r>
          </w:p>
        </w:tc>
      </w:tr>
      <w:tr w:rsidR="003B6BF9" w:rsidRPr="003B6BF9" w14:paraId="3353DC3B" w14:textId="77777777" w:rsidTr="009A4352">
        <w:trPr>
          <w:jc w:val="center"/>
        </w:trPr>
        <w:tc>
          <w:tcPr>
            <w:tcW w:w="704" w:type="dxa"/>
          </w:tcPr>
          <w:p w14:paraId="4867AFF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70C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Napęd optyczny DVD+/-RW</w:t>
            </w:r>
          </w:p>
        </w:tc>
      </w:tr>
      <w:tr w:rsidR="003B6BF9" w:rsidRPr="003B6BF9" w14:paraId="48F8CE24" w14:textId="77777777" w:rsidTr="009A4352">
        <w:trPr>
          <w:jc w:val="center"/>
        </w:trPr>
        <w:tc>
          <w:tcPr>
            <w:tcW w:w="704" w:type="dxa"/>
          </w:tcPr>
          <w:p w14:paraId="333492C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EA3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Przewodowa klawiatura i mysz w zestawie</w:t>
            </w:r>
          </w:p>
        </w:tc>
      </w:tr>
      <w:tr w:rsidR="003B6BF9" w:rsidRPr="003B6BF9" w14:paraId="58352AE4" w14:textId="77777777" w:rsidTr="009A4352">
        <w:trPr>
          <w:jc w:val="center"/>
        </w:trPr>
        <w:tc>
          <w:tcPr>
            <w:tcW w:w="704" w:type="dxa"/>
          </w:tcPr>
          <w:p w14:paraId="0C09219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2E30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Windows 11 Professional 64bit PL lub równoważny (załącznik nr 1). </w:t>
            </w:r>
          </w:p>
          <w:p w14:paraId="7FAAD83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System informatyczny Szpitala działa tylko i wyłącznie w oparciu o system operacyjny z rodziny Windows</w:t>
            </w:r>
          </w:p>
        </w:tc>
      </w:tr>
      <w:tr w:rsidR="003B6BF9" w:rsidRPr="003B6BF9" w14:paraId="6F211993" w14:textId="77777777" w:rsidTr="009A4352">
        <w:trPr>
          <w:jc w:val="center"/>
        </w:trPr>
        <w:tc>
          <w:tcPr>
            <w:tcW w:w="704" w:type="dxa"/>
          </w:tcPr>
          <w:p w14:paraId="0ABB4B2B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E3F580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MODUŁ OPROGRAMOWANIA PRZEGLĄDOWEGO KLINICZNO-DIAGNOSTYCZNEGO – 1 SZT.</w:t>
            </w:r>
          </w:p>
        </w:tc>
      </w:tr>
      <w:tr w:rsidR="003B6BF9" w:rsidRPr="003B6BF9" w14:paraId="3FD3A3B3" w14:textId="77777777" w:rsidTr="009A4352">
        <w:trPr>
          <w:jc w:val="center"/>
        </w:trPr>
        <w:tc>
          <w:tcPr>
            <w:tcW w:w="704" w:type="dxa"/>
          </w:tcPr>
          <w:p w14:paraId="63DF011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477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Bezterminowa licencja na użytkowanie oprogramowania stacji przeglądowej</w:t>
            </w:r>
          </w:p>
        </w:tc>
      </w:tr>
      <w:tr w:rsidR="003B6BF9" w:rsidRPr="003B6BF9" w14:paraId="0A382D9F" w14:textId="77777777" w:rsidTr="009A4352">
        <w:trPr>
          <w:jc w:val="center"/>
        </w:trPr>
        <w:tc>
          <w:tcPr>
            <w:tcW w:w="704" w:type="dxa"/>
          </w:tcPr>
          <w:p w14:paraId="353BE85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058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Możliwość prowadzenia lokalnej bazy danych</w:t>
            </w:r>
          </w:p>
        </w:tc>
      </w:tr>
      <w:tr w:rsidR="003B6BF9" w:rsidRPr="003B6BF9" w14:paraId="58009FEA" w14:textId="77777777" w:rsidTr="009A4352">
        <w:trPr>
          <w:jc w:val="center"/>
        </w:trPr>
        <w:tc>
          <w:tcPr>
            <w:tcW w:w="704" w:type="dxa"/>
          </w:tcPr>
          <w:p w14:paraId="283AEB1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231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Automatyczny eksport danych obrazowych do serwera</w:t>
            </w:r>
          </w:p>
        </w:tc>
      </w:tr>
      <w:tr w:rsidR="003B6BF9" w:rsidRPr="003B6BF9" w14:paraId="1D7912B2" w14:textId="77777777" w:rsidTr="009A4352">
        <w:trPr>
          <w:jc w:val="center"/>
        </w:trPr>
        <w:tc>
          <w:tcPr>
            <w:tcW w:w="704" w:type="dxa"/>
          </w:tcPr>
          <w:p w14:paraId="2B03B258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7DDA7B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MENADŻER BADAŃ</w:t>
            </w:r>
          </w:p>
        </w:tc>
      </w:tr>
      <w:tr w:rsidR="003B6BF9" w:rsidRPr="003B6BF9" w14:paraId="1DE4F14A" w14:textId="77777777" w:rsidTr="009A4352">
        <w:trPr>
          <w:jc w:val="center"/>
        </w:trPr>
        <w:tc>
          <w:tcPr>
            <w:tcW w:w="704" w:type="dxa"/>
          </w:tcPr>
          <w:p w14:paraId="48CEF50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05F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Logowanie loginem i hasłem</w:t>
            </w:r>
          </w:p>
        </w:tc>
      </w:tr>
      <w:tr w:rsidR="003B6BF9" w:rsidRPr="003B6BF9" w14:paraId="03410DC5" w14:textId="77777777" w:rsidTr="009A4352">
        <w:trPr>
          <w:jc w:val="center"/>
        </w:trPr>
        <w:tc>
          <w:tcPr>
            <w:tcW w:w="704" w:type="dxa"/>
          </w:tcPr>
          <w:p w14:paraId="73095BB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EE9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Obsługa wielu serwerów jednocześnie</w:t>
            </w:r>
          </w:p>
        </w:tc>
      </w:tr>
      <w:tr w:rsidR="003B6BF9" w:rsidRPr="003B6BF9" w14:paraId="5CDCA4C0" w14:textId="77777777" w:rsidTr="009A4352">
        <w:trPr>
          <w:jc w:val="center"/>
        </w:trPr>
        <w:tc>
          <w:tcPr>
            <w:tcW w:w="704" w:type="dxa"/>
          </w:tcPr>
          <w:p w14:paraId="71B9FC2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703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Poszukiwanie podstawowe badań według: nazwiska, identyfikatora pacjenta, typu badania, daty badania</w:t>
            </w:r>
          </w:p>
        </w:tc>
      </w:tr>
      <w:tr w:rsidR="003B6BF9" w:rsidRPr="003B6BF9" w14:paraId="252C93CF" w14:textId="77777777" w:rsidTr="009A4352">
        <w:trPr>
          <w:jc w:val="center"/>
        </w:trPr>
        <w:tc>
          <w:tcPr>
            <w:tcW w:w="704" w:type="dxa"/>
          </w:tcPr>
          <w:p w14:paraId="17A9517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E5ED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Dodatkowe poszukiwanie według: czasu badania, płci, lekarza kierującego, jednostki kierującej, aparatu diagnostycznego, opisu badania, daty urodzenia pacjenta.</w:t>
            </w:r>
          </w:p>
        </w:tc>
      </w:tr>
      <w:tr w:rsidR="003B6BF9" w:rsidRPr="003B6BF9" w14:paraId="45E7E378" w14:textId="77777777" w:rsidTr="009A4352">
        <w:trPr>
          <w:jc w:val="center"/>
        </w:trPr>
        <w:tc>
          <w:tcPr>
            <w:tcW w:w="704" w:type="dxa"/>
          </w:tcPr>
          <w:p w14:paraId="3A2F367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DA3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Otwieranie badań</w:t>
            </w:r>
          </w:p>
        </w:tc>
      </w:tr>
      <w:tr w:rsidR="003B6BF9" w:rsidRPr="003B6BF9" w14:paraId="4444C7CC" w14:textId="77777777" w:rsidTr="009A4352">
        <w:trPr>
          <w:jc w:val="center"/>
        </w:trPr>
        <w:tc>
          <w:tcPr>
            <w:tcW w:w="704" w:type="dxa"/>
          </w:tcPr>
          <w:p w14:paraId="6C0E3F9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861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Pobieranie badań w tle</w:t>
            </w:r>
          </w:p>
        </w:tc>
      </w:tr>
      <w:tr w:rsidR="003B6BF9" w:rsidRPr="003B6BF9" w14:paraId="1E7044DC" w14:textId="77777777" w:rsidTr="009A4352">
        <w:trPr>
          <w:jc w:val="center"/>
        </w:trPr>
        <w:tc>
          <w:tcPr>
            <w:tcW w:w="704" w:type="dxa"/>
          </w:tcPr>
          <w:p w14:paraId="1DB1BF0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CBF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Pobieranie badań z różnych nośników danych</w:t>
            </w:r>
          </w:p>
        </w:tc>
      </w:tr>
      <w:tr w:rsidR="003B6BF9" w:rsidRPr="003B6BF9" w14:paraId="748B01DD" w14:textId="77777777" w:rsidTr="009A4352">
        <w:trPr>
          <w:jc w:val="center"/>
        </w:trPr>
        <w:tc>
          <w:tcPr>
            <w:tcW w:w="704" w:type="dxa"/>
          </w:tcPr>
          <w:p w14:paraId="540E7C3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4BF0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Drukowanie wyników</w:t>
            </w:r>
          </w:p>
        </w:tc>
      </w:tr>
      <w:tr w:rsidR="003B6BF9" w:rsidRPr="003B6BF9" w14:paraId="5BDAAD49" w14:textId="77777777" w:rsidTr="009A4352">
        <w:trPr>
          <w:jc w:val="center"/>
        </w:trPr>
        <w:tc>
          <w:tcPr>
            <w:tcW w:w="704" w:type="dxa"/>
          </w:tcPr>
          <w:p w14:paraId="13D366A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01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Transfer na odległe serwery</w:t>
            </w:r>
          </w:p>
        </w:tc>
      </w:tr>
      <w:tr w:rsidR="003B6BF9" w:rsidRPr="003B6BF9" w14:paraId="1A5F4342" w14:textId="77777777" w:rsidTr="009A4352">
        <w:trPr>
          <w:jc w:val="center"/>
        </w:trPr>
        <w:tc>
          <w:tcPr>
            <w:tcW w:w="704" w:type="dxa"/>
          </w:tcPr>
          <w:p w14:paraId="6F369E9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DA5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Definicja filtrów złożonych</w:t>
            </w:r>
          </w:p>
        </w:tc>
      </w:tr>
      <w:tr w:rsidR="003B6BF9" w:rsidRPr="003B6BF9" w14:paraId="4478A792" w14:textId="77777777" w:rsidTr="009A4352">
        <w:trPr>
          <w:jc w:val="center"/>
        </w:trPr>
        <w:tc>
          <w:tcPr>
            <w:tcW w:w="704" w:type="dxa"/>
          </w:tcPr>
          <w:p w14:paraId="53A3FF2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ACF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Definicja serwerów danych.</w:t>
            </w:r>
          </w:p>
        </w:tc>
      </w:tr>
      <w:tr w:rsidR="003B6BF9" w:rsidRPr="003B6BF9" w14:paraId="47292E88" w14:textId="77777777" w:rsidTr="009A4352">
        <w:trPr>
          <w:jc w:val="center"/>
        </w:trPr>
        <w:tc>
          <w:tcPr>
            <w:tcW w:w="704" w:type="dxa"/>
          </w:tcPr>
          <w:p w14:paraId="63C1611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42B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Testowanie serwerów: ping, c-echo</w:t>
            </w:r>
          </w:p>
        </w:tc>
      </w:tr>
      <w:tr w:rsidR="003B6BF9" w:rsidRPr="003B6BF9" w14:paraId="0495C84C" w14:textId="77777777" w:rsidTr="009A4352">
        <w:trPr>
          <w:jc w:val="center"/>
        </w:trPr>
        <w:tc>
          <w:tcPr>
            <w:tcW w:w="704" w:type="dxa"/>
          </w:tcPr>
          <w:p w14:paraId="11EAF40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2AC5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Lista badań z konfigurowalną zawartością rekordu</w:t>
            </w:r>
          </w:p>
        </w:tc>
      </w:tr>
      <w:tr w:rsidR="003B6BF9" w:rsidRPr="003B6BF9" w14:paraId="482E0FA6" w14:textId="77777777" w:rsidTr="009A4352">
        <w:trPr>
          <w:jc w:val="center"/>
        </w:trPr>
        <w:tc>
          <w:tcPr>
            <w:tcW w:w="704" w:type="dxa"/>
          </w:tcPr>
          <w:p w14:paraId="0131C17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7C8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Grupowanie badań według nazwiska, identyfikatora i daty urodzenia.</w:t>
            </w:r>
          </w:p>
        </w:tc>
      </w:tr>
      <w:tr w:rsidR="003B6BF9" w:rsidRPr="003B6BF9" w14:paraId="491C7E6E" w14:textId="77777777" w:rsidTr="009A4352">
        <w:trPr>
          <w:jc w:val="center"/>
        </w:trPr>
        <w:tc>
          <w:tcPr>
            <w:tcW w:w="704" w:type="dxa"/>
          </w:tcPr>
          <w:p w14:paraId="2A1B392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A16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Podgląd badań z serwera lokalnego.</w:t>
            </w:r>
          </w:p>
        </w:tc>
      </w:tr>
      <w:tr w:rsidR="003B6BF9" w:rsidRPr="003B6BF9" w14:paraId="1002272F" w14:textId="77777777" w:rsidTr="009A4352">
        <w:trPr>
          <w:jc w:val="center"/>
        </w:trPr>
        <w:tc>
          <w:tcPr>
            <w:tcW w:w="704" w:type="dxa"/>
          </w:tcPr>
          <w:p w14:paraId="652B25D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87D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Przeglądanie obrazów w podglądzie w ramach serii</w:t>
            </w:r>
          </w:p>
        </w:tc>
      </w:tr>
      <w:tr w:rsidR="003B6BF9" w:rsidRPr="003B6BF9" w14:paraId="068C4342" w14:textId="77777777" w:rsidTr="009A4352">
        <w:trPr>
          <w:jc w:val="center"/>
        </w:trPr>
        <w:tc>
          <w:tcPr>
            <w:tcW w:w="704" w:type="dxa"/>
          </w:tcPr>
          <w:p w14:paraId="3DA5E9C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3782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Przeglądanie serii w podglądzie</w:t>
            </w:r>
          </w:p>
        </w:tc>
      </w:tr>
      <w:tr w:rsidR="003B6BF9" w:rsidRPr="003B6BF9" w14:paraId="2B818143" w14:textId="77777777" w:rsidTr="009A4352">
        <w:trPr>
          <w:jc w:val="center"/>
        </w:trPr>
        <w:tc>
          <w:tcPr>
            <w:tcW w:w="704" w:type="dxa"/>
          </w:tcPr>
          <w:p w14:paraId="4DFCE3F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3BE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Skróty klawiszowe</w:t>
            </w:r>
          </w:p>
        </w:tc>
      </w:tr>
      <w:tr w:rsidR="003B6BF9" w:rsidRPr="003B6BF9" w14:paraId="2CD3B963" w14:textId="77777777" w:rsidTr="009A4352">
        <w:trPr>
          <w:jc w:val="center"/>
        </w:trPr>
        <w:tc>
          <w:tcPr>
            <w:tcW w:w="704" w:type="dxa"/>
          </w:tcPr>
          <w:p w14:paraId="2248A78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BF9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Wyszukiwanie według pierwszej litery nazwiska pacjenta</w:t>
            </w:r>
          </w:p>
        </w:tc>
      </w:tr>
      <w:tr w:rsidR="003B6BF9" w:rsidRPr="003B6BF9" w14:paraId="4B3B3296" w14:textId="77777777" w:rsidTr="009A4352">
        <w:trPr>
          <w:jc w:val="center"/>
        </w:trPr>
        <w:tc>
          <w:tcPr>
            <w:tcW w:w="704" w:type="dxa"/>
          </w:tcPr>
          <w:p w14:paraId="517BCC2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CF0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Automatyczne zapamiętywanie ostatniego użytego filtru</w:t>
            </w:r>
          </w:p>
        </w:tc>
      </w:tr>
      <w:tr w:rsidR="003B6BF9" w:rsidRPr="003B6BF9" w14:paraId="0FAE1380" w14:textId="77777777" w:rsidTr="009A4352">
        <w:trPr>
          <w:jc w:val="center"/>
        </w:trPr>
        <w:tc>
          <w:tcPr>
            <w:tcW w:w="704" w:type="dxa"/>
          </w:tcPr>
          <w:p w14:paraId="391090E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47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Definiowanie indywidualnych filtrów dla zalogowanego użytkownika oprogramowania diagnostycznego</w:t>
            </w:r>
          </w:p>
        </w:tc>
      </w:tr>
      <w:tr w:rsidR="003B6BF9" w:rsidRPr="003B6BF9" w14:paraId="643E267E" w14:textId="77777777" w:rsidTr="009A4352">
        <w:trPr>
          <w:jc w:val="center"/>
        </w:trPr>
        <w:tc>
          <w:tcPr>
            <w:tcW w:w="704" w:type="dxa"/>
          </w:tcPr>
          <w:p w14:paraId="242ECD8C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489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Kontrola jakości obrazowania</w:t>
            </w:r>
          </w:p>
        </w:tc>
      </w:tr>
      <w:tr w:rsidR="003B6BF9" w:rsidRPr="003B6BF9" w14:paraId="0C8D8DBF" w14:textId="77777777" w:rsidTr="009A4352">
        <w:trPr>
          <w:jc w:val="center"/>
        </w:trPr>
        <w:tc>
          <w:tcPr>
            <w:tcW w:w="704" w:type="dxa"/>
          </w:tcPr>
          <w:p w14:paraId="3F5794DA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DF64A4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PRZEGLĄDARKA OBRAZÓW DICOM</w:t>
            </w:r>
          </w:p>
        </w:tc>
      </w:tr>
      <w:tr w:rsidR="003B6BF9" w:rsidRPr="003B6BF9" w14:paraId="1C16DB52" w14:textId="77777777" w:rsidTr="009A4352">
        <w:trPr>
          <w:jc w:val="center"/>
        </w:trPr>
        <w:tc>
          <w:tcPr>
            <w:tcW w:w="704" w:type="dxa"/>
          </w:tcPr>
          <w:p w14:paraId="2D83921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043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Wyświetlanie skorowidza mini-obrazków wraz z rozwijaniem serii</w:t>
            </w:r>
          </w:p>
        </w:tc>
      </w:tr>
      <w:tr w:rsidR="003B6BF9" w:rsidRPr="003B6BF9" w14:paraId="41386DD6" w14:textId="77777777" w:rsidTr="009A4352">
        <w:trPr>
          <w:jc w:val="center"/>
        </w:trPr>
        <w:tc>
          <w:tcPr>
            <w:tcW w:w="704" w:type="dxa"/>
          </w:tcPr>
          <w:p w14:paraId="33E89FB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3CB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Przewijanie serii i obrazów kółkiem myszy</w:t>
            </w:r>
          </w:p>
        </w:tc>
      </w:tr>
      <w:tr w:rsidR="003B6BF9" w:rsidRPr="003B6BF9" w14:paraId="43021D86" w14:textId="77777777" w:rsidTr="009A4352">
        <w:trPr>
          <w:jc w:val="center"/>
        </w:trPr>
        <w:tc>
          <w:tcPr>
            <w:tcW w:w="704" w:type="dxa"/>
          </w:tcPr>
          <w:p w14:paraId="2CDA8DB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CA0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Ukrywanie pasków narzędziowych</w:t>
            </w:r>
          </w:p>
        </w:tc>
      </w:tr>
      <w:tr w:rsidR="003B6BF9" w:rsidRPr="003B6BF9" w14:paraId="50080188" w14:textId="77777777" w:rsidTr="009A4352">
        <w:trPr>
          <w:jc w:val="center"/>
        </w:trPr>
        <w:tc>
          <w:tcPr>
            <w:tcW w:w="704" w:type="dxa"/>
          </w:tcPr>
          <w:p w14:paraId="4333733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225D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Animacje z interakcyjną zmianą szybkości, kierunku, możliwością zapętlenia prezentacji.</w:t>
            </w:r>
          </w:p>
        </w:tc>
      </w:tr>
      <w:tr w:rsidR="003B6BF9" w:rsidRPr="003B6BF9" w14:paraId="42686177" w14:textId="77777777" w:rsidTr="009A4352">
        <w:trPr>
          <w:jc w:val="center"/>
        </w:trPr>
        <w:tc>
          <w:tcPr>
            <w:tcW w:w="704" w:type="dxa"/>
          </w:tcPr>
          <w:p w14:paraId="5E2F9DA3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713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Porównywanie dwóch badań tego samego pacjenta.</w:t>
            </w:r>
          </w:p>
        </w:tc>
      </w:tr>
      <w:tr w:rsidR="003B6BF9" w:rsidRPr="003B6BF9" w14:paraId="59CEFC97" w14:textId="77777777" w:rsidTr="009A4352">
        <w:trPr>
          <w:jc w:val="center"/>
        </w:trPr>
        <w:tc>
          <w:tcPr>
            <w:tcW w:w="704" w:type="dxa"/>
          </w:tcPr>
          <w:p w14:paraId="396FFB6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85B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Animacje dwóch serii tego samego pacjenta z możliwością synchronizacji. Automatyczna synchronizacja czasu i przekroju.</w:t>
            </w:r>
          </w:p>
        </w:tc>
      </w:tr>
      <w:tr w:rsidR="003B6BF9" w:rsidRPr="003B6BF9" w14:paraId="3B764D7D" w14:textId="77777777" w:rsidTr="009A4352">
        <w:trPr>
          <w:jc w:val="center"/>
        </w:trPr>
        <w:tc>
          <w:tcPr>
            <w:tcW w:w="704" w:type="dxa"/>
          </w:tcPr>
          <w:p w14:paraId="74BD218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BE0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Ręczna zmiana okna obrazowania.</w:t>
            </w:r>
          </w:p>
        </w:tc>
      </w:tr>
      <w:tr w:rsidR="003B6BF9" w:rsidRPr="003B6BF9" w14:paraId="3F43704D" w14:textId="77777777" w:rsidTr="009A4352">
        <w:trPr>
          <w:jc w:val="center"/>
        </w:trPr>
        <w:tc>
          <w:tcPr>
            <w:tcW w:w="704" w:type="dxa"/>
          </w:tcPr>
          <w:p w14:paraId="448795A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921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Automatyczna propagacja zmian na całą serię.</w:t>
            </w:r>
          </w:p>
        </w:tc>
      </w:tr>
      <w:tr w:rsidR="003B6BF9" w:rsidRPr="003B6BF9" w14:paraId="4A5D85FE" w14:textId="77777777" w:rsidTr="009A4352">
        <w:trPr>
          <w:jc w:val="center"/>
        </w:trPr>
        <w:tc>
          <w:tcPr>
            <w:tcW w:w="704" w:type="dxa"/>
          </w:tcPr>
          <w:p w14:paraId="193806E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7A7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Obsługa obrazów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wieloramkowych</w:t>
            </w:r>
            <w:proofErr w:type="spellEnd"/>
          </w:p>
        </w:tc>
      </w:tr>
      <w:tr w:rsidR="003B6BF9" w:rsidRPr="003B6BF9" w14:paraId="077E18AA" w14:textId="77777777" w:rsidTr="009A4352">
        <w:trPr>
          <w:jc w:val="center"/>
        </w:trPr>
        <w:tc>
          <w:tcPr>
            <w:tcW w:w="704" w:type="dxa"/>
          </w:tcPr>
          <w:p w14:paraId="00EA3BC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780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Tworzenie animacji z serii i z obrazów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wieloramkowych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3B6BF9" w:rsidRPr="003B6BF9" w14:paraId="6F24D339" w14:textId="77777777" w:rsidTr="009A4352">
        <w:trPr>
          <w:jc w:val="center"/>
        </w:trPr>
        <w:tc>
          <w:tcPr>
            <w:tcW w:w="704" w:type="dxa"/>
          </w:tcPr>
          <w:p w14:paraId="0B84E87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0AD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Automatyczne wygaszanie nieużywanych monitorów</w:t>
            </w:r>
          </w:p>
        </w:tc>
      </w:tr>
      <w:tr w:rsidR="003B6BF9" w:rsidRPr="003B6BF9" w14:paraId="77E60BFD" w14:textId="77777777" w:rsidTr="009A4352">
        <w:trPr>
          <w:jc w:val="center"/>
        </w:trPr>
        <w:tc>
          <w:tcPr>
            <w:tcW w:w="704" w:type="dxa"/>
          </w:tcPr>
          <w:p w14:paraId="72C8369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314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Dowolny konfigurowalny układ monitorów: poziomy, pionowy i mieszany</w:t>
            </w:r>
          </w:p>
        </w:tc>
      </w:tr>
      <w:tr w:rsidR="003B6BF9" w:rsidRPr="003B6BF9" w14:paraId="6E5116FE" w14:textId="77777777" w:rsidTr="009A4352">
        <w:trPr>
          <w:jc w:val="center"/>
        </w:trPr>
        <w:tc>
          <w:tcPr>
            <w:tcW w:w="704" w:type="dxa"/>
          </w:tcPr>
          <w:p w14:paraId="4F66E6A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F3A0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Nieograniczona liczba definiowanych okien obrazowania. Dziesięć pierwszych pod skrótami klawiszowymi.</w:t>
            </w:r>
          </w:p>
        </w:tc>
      </w:tr>
      <w:tr w:rsidR="003B6BF9" w:rsidRPr="003B6BF9" w14:paraId="799EFF8C" w14:textId="77777777" w:rsidTr="009A4352">
        <w:trPr>
          <w:jc w:val="center"/>
        </w:trPr>
        <w:tc>
          <w:tcPr>
            <w:tcW w:w="704" w:type="dxa"/>
          </w:tcPr>
          <w:p w14:paraId="37EBEE4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27AD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Przesuwanie obrazu.</w:t>
            </w:r>
          </w:p>
        </w:tc>
      </w:tr>
      <w:tr w:rsidR="003B6BF9" w:rsidRPr="003B6BF9" w14:paraId="3952496C" w14:textId="77777777" w:rsidTr="009A4352">
        <w:trPr>
          <w:jc w:val="center"/>
        </w:trPr>
        <w:tc>
          <w:tcPr>
            <w:tcW w:w="704" w:type="dxa"/>
          </w:tcPr>
          <w:p w14:paraId="63BE86A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C5E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Płynne powiększanie (zoom) obrazu.</w:t>
            </w:r>
          </w:p>
        </w:tc>
      </w:tr>
      <w:tr w:rsidR="003B6BF9" w:rsidRPr="003B6BF9" w14:paraId="79C75660" w14:textId="77777777" w:rsidTr="009A4352">
        <w:trPr>
          <w:jc w:val="center"/>
        </w:trPr>
        <w:tc>
          <w:tcPr>
            <w:tcW w:w="704" w:type="dxa"/>
          </w:tcPr>
          <w:p w14:paraId="24D77C8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9ED5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Lokalizator powiększanego fragmentu, definiowanie powiększenia lupy.</w:t>
            </w:r>
          </w:p>
        </w:tc>
      </w:tr>
      <w:tr w:rsidR="003B6BF9" w:rsidRPr="003B6BF9" w14:paraId="69FA9252" w14:textId="77777777" w:rsidTr="009A4352">
        <w:trPr>
          <w:jc w:val="center"/>
        </w:trPr>
        <w:tc>
          <w:tcPr>
            <w:tcW w:w="704" w:type="dxa"/>
          </w:tcPr>
          <w:p w14:paraId="6F498A9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F4C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Lupa (2x). Definiowalne powiększenie lupy.</w:t>
            </w:r>
          </w:p>
        </w:tc>
      </w:tr>
      <w:tr w:rsidR="003B6BF9" w:rsidRPr="003B6BF9" w14:paraId="26C5EE0D" w14:textId="77777777" w:rsidTr="009A4352">
        <w:trPr>
          <w:jc w:val="center"/>
        </w:trPr>
        <w:tc>
          <w:tcPr>
            <w:tcW w:w="704" w:type="dxa"/>
          </w:tcPr>
          <w:p w14:paraId="4CCC4DF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134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Prezentacja obrazu referencyjnego.</w:t>
            </w:r>
          </w:p>
        </w:tc>
      </w:tr>
      <w:tr w:rsidR="003B6BF9" w:rsidRPr="003B6BF9" w14:paraId="78E356A2" w14:textId="77777777" w:rsidTr="009A4352">
        <w:trPr>
          <w:jc w:val="center"/>
        </w:trPr>
        <w:tc>
          <w:tcPr>
            <w:tcW w:w="704" w:type="dxa"/>
          </w:tcPr>
          <w:p w14:paraId="124A3F5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C58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Inwersja (negatyw) obrazu.</w:t>
            </w:r>
          </w:p>
        </w:tc>
      </w:tr>
      <w:tr w:rsidR="003B6BF9" w:rsidRPr="003B6BF9" w14:paraId="79B2F735" w14:textId="77777777" w:rsidTr="009A4352">
        <w:trPr>
          <w:jc w:val="center"/>
        </w:trPr>
        <w:tc>
          <w:tcPr>
            <w:tcW w:w="704" w:type="dxa"/>
          </w:tcPr>
          <w:p w14:paraId="447F8FB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697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Odbicia względem obydwu osi</w:t>
            </w:r>
          </w:p>
        </w:tc>
      </w:tr>
      <w:tr w:rsidR="003B6BF9" w:rsidRPr="003B6BF9" w14:paraId="1A013EEC" w14:textId="77777777" w:rsidTr="009A4352">
        <w:trPr>
          <w:jc w:val="center"/>
        </w:trPr>
        <w:tc>
          <w:tcPr>
            <w:tcW w:w="704" w:type="dxa"/>
          </w:tcPr>
          <w:p w14:paraId="61C2AB8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57C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Obroty o kąt 90 st.</w:t>
            </w:r>
          </w:p>
        </w:tc>
      </w:tr>
      <w:tr w:rsidR="003B6BF9" w:rsidRPr="003B6BF9" w14:paraId="63973DD0" w14:textId="77777777" w:rsidTr="009A4352">
        <w:trPr>
          <w:jc w:val="center"/>
        </w:trPr>
        <w:tc>
          <w:tcPr>
            <w:tcW w:w="704" w:type="dxa"/>
          </w:tcPr>
          <w:p w14:paraId="3CD7A95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64F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Obroty o dowolny kąt.</w:t>
            </w:r>
          </w:p>
        </w:tc>
      </w:tr>
      <w:tr w:rsidR="003B6BF9" w:rsidRPr="003B6BF9" w14:paraId="715DD95A" w14:textId="77777777" w:rsidTr="009A4352">
        <w:trPr>
          <w:jc w:val="center"/>
        </w:trPr>
        <w:tc>
          <w:tcPr>
            <w:tcW w:w="704" w:type="dxa"/>
          </w:tcPr>
          <w:p w14:paraId="3C2B30B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131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Regiony zainteresowania: prostokąt, elipsa, wielokąt dowolny wraz z obliczeniami.</w:t>
            </w:r>
          </w:p>
        </w:tc>
      </w:tr>
      <w:tr w:rsidR="003B6BF9" w:rsidRPr="003B6BF9" w14:paraId="3CD08855" w14:textId="77777777" w:rsidTr="009A4352">
        <w:trPr>
          <w:jc w:val="center"/>
        </w:trPr>
        <w:tc>
          <w:tcPr>
            <w:tcW w:w="704" w:type="dxa"/>
          </w:tcPr>
          <w:p w14:paraId="386851E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B64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Blenda elektroniczna</w:t>
            </w:r>
          </w:p>
        </w:tc>
      </w:tr>
      <w:tr w:rsidR="003B6BF9" w:rsidRPr="003B6BF9" w14:paraId="4909864E" w14:textId="77777777" w:rsidTr="009A4352">
        <w:trPr>
          <w:jc w:val="center"/>
        </w:trPr>
        <w:tc>
          <w:tcPr>
            <w:tcW w:w="704" w:type="dxa"/>
          </w:tcPr>
          <w:p w14:paraId="270AEEFC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05A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 regionów zainteresowania jako nakładki.</w:t>
            </w:r>
          </w:p>
        </w:tc>
      </w:tr>
      <w:tr w:rsidR="003B6BF9" w:rsidRPr="003B6BF9" w14:paraId="0AC60300" w14:textId="77777777" w:rsidTr="009A4352">
        <w:trPr>
          <w:jc w:val="center"/>
        </w:trPr>
        <w:tc>
          <w:tcPr>
            <w:tcW w:w="704" w:type="dxa"/>
          </w:tcPr>
          <w:p w14:paraId="0D722A9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9F6D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Narzędzia pomiarowe: wartość piksela, długość, pole, odległość punktu od prostej, kąt, kąt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Cobba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, stosunek odcinków.</w:t>
            </w:r>
          </w:p>
        </w:tc>
      </w:tr>
      <w:tr w:rsidR="003B6BF9" w:rsidRPr="003B6BF9" w14:paraId="1CA3B49A" w14:textId="77777777" w:rsidTr="009A4352">
        <w:trPr>
          <w:jc w:val="center"/>
        </w:trPr>
        <w:tc>
          <w:tcPr>
            <w:tcW w:w="704" w:type="dxa"/>
          </w:tcPr>
          <w:p w14:paraId="696DC7C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00A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Kalibracja obrazu według kalibracji aparatu diagnostycznego lub według wzorca zewnętrznego.</w:t>
            </w:r>
          </w:p>
        </w:tc>
      </w:tr>
      <w:tr w:rsidR="003B6BF9" w:rsidRPr="003B6BF9" w14:paraId="033C9752" w14:textId="77777777" w:rsidTr="009A4352">
        <w:trPr>
          <w:jc w:val="center"/>
        </w:trPr>
        <w:tc>
          <w:tcPr>
            <w:tcW w:w="704" w:type="dxa"/>
          </w:tcPr>
          <w:p w14:paraId="4F5438A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690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Adnotacje na obrazie.</w:t>
            </w:r>
          </w:p>
        </w:tc>
      </w:tr>
      <w:tr w:rsidR="003B6BF9" w:rsidRPr="003B6BF9" w14:paraId="78D4A536" w14:textId="77777777" w:rsidTr="009A4352">
        <w:trPr>
          <w:jc w:val="center"/>
        </w:trPr>
        <w:tc>
          <w:tcPr>
            <w:tcW w:w="704" w:type="dxa"/>
          </w:tcPr>
          <w:p w14:paraId="4685E8C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DDE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Usuwanie regionów i pomiarów zarówno indywidualne jak i grupowe.</w:t>
            </w:r>
          </w:p>
        </w:tc>
      </w:tr>
      <w:tr w:rsidR="003B6BF9" w:rsidRPr="003B6BF9" w14:paraId="60B7A97E" w14:textId="77777777" w:rsidTr="009A4352">
        <w:trPr>
          <w:jc w:val="center"/>
        </w:trPr>
        <w:tc>
          <w:tcPr>
            <w:tcW w:w="704" w:type="dxa"/>
          </w:tcPr>
          <w:p w14:paraId="10D2F9D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4BE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Cofnięcie zmian: powiększenia, przesunięcia, okna obrazowania.</w:t>
            </w:r>
          </w:p>
        </w:tc>
      </w:tr>
      <w:tr w:rsidR="003B6BF9" w:rsidRPr="003B6BF9" w14:paraId="32ADE980" w14:textId="77777777" w:rsidTr="009A4352">
        <w:trPr>
          <w:jc w:val="center"/>
        </w:trPr>
        <w:tc>
          <w:tcPr>
            <w:tcW w:w="704" w:type="dxa"/>
          </w:tcPr>
          <w:p w14:paraId="00EE390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0E8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Przywrócenie do oryginalnych parametrów (reset).</w:t>
            </w:r>
          </w:p>
        </w:tc>
      </w:tr>
      <w:tr w:rsidR="003B6BF9" w:rsidRPr="003B6BF9" w14:paraId="3BC7EF20" w14:textId="77777777" w:rsidTr="009A4352">
        <w:trPr>
          <w:jc w:val="center"/>
        </w:trPr>
        <w:tc>
          <w:tcPr>
            <w:tcW w:w="704" w:type="dxa"/>
          </w:tcPr>
          <w:p w14:paraId="54E3B43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286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Sortowanie w ramach serii w obydwu kierunkach według: pozycji w osi Z, czasu akwizycji, identyfikatora obrazu.</w:t>
            </w:r>
          </w:p>
        </w:tc>
      </w:tr>
      <w:tr w:rsidR="003B6BF9" w:rsidRPr="003B6BF9" w14:paraId="14515DF2" w14:textId="77777777" w:rsidTr="009A4352">
        <w:trPr>
          <w:jc w:val="center"/>
        </w:trPr>
        <w:tc>
          <w:tcPr>
            <w:tcW w:w="704" w:type="dxa"/>
          </w:tcPr>
          <w:p w14:paraId="002D68F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39A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Filtracja obrazu: wyostrzanie, wygładzanie, wykrywanie krawędzi.</w:t>
            </w:r>
          </w:p>
        </w:tc>
      </w:tr>
      <w:tr w:rsidR="003B6BF9" w:rsidRPr="003B6BF9" w14:paraId="2DED308C" w14:textId="77777777" w:rsidTr="009A4352">
        <w:trPr>
          <w:jc w:val="center"/>
        </w:trPr>
        <w:tc>
          <w:tcPr>
            <w:tcW w:w="704" w:type="dxa"/>
          </w:tcPr>
          <w:p w14:paraId="108DC25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4AA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Subtrakcja obrazów. (Możliwość definiowania obrazu referencyjnego dla badań XA)</w:t>
            </w:r>
          </w:p>
        </w:tc>
      </w:tr>
      <w:tr w:rsidR="003B6BF9" w:rsidRPr="003B6BF9" w14:paraId="4C3B4D3A" w14:textId="77777777" w:rsidTr="009A4352">
        <w:trPr>
          <w:jc w:val="center"/>
        </w:trPr>
        <w:tc>
          <w:tcPr>
            <w:tcW w:w="704" w:type="dxa"/>
          </w:tcPr>
          <w:p w14:paraId="7F6C42D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7BE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Podział ekranu według siatki do formatu 4x4 włącznie</w:t>
            </w:r>
          </w:p>
        </w:tc>
      </w:tr>
      <w:tr w:rsidR="003B6BF9" w:rsidRPr="003B6BF9" w14:paraId="5B4B3427" w14:textId="77777777" w:rsidTr="009A4352">
        <w:trPr>
          <w:jc w:val="center"/>
        </w:trPr>
        <w:tc>
          <w:tcPr>
            <w:tcW w:w="704" w:type="dxa"/>
          </w:tcPr>
          <w:p w14:paraId="1A0E75F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AB5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Anonimizacja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badania</w:t>
            </w:r>
          </w:p>
        </w:tc>
      </w:tr>
      <w:tr w:rsidR="003B6BF9" w:rsidRPr="003B6BF9" w14:paraId="5CBC9330" w14:textId="77777777" w:rsidTr="009A4352">
        <w:trPr>
          <w:jc w:val="center"/>
        </w:trPr>
        <w:tc>
          <w:tcPr>
            <w:tcW w:w="704" w:type="dxa"/>
          </w:tcPr>
          <w:p w14:paraId="6F1C916F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444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Usuwanie tekstów informacyjnych</w:t>
            </w:r>
          </w:p>
        </w:tc>
      </w:tr>
      <w:tr w:rsidR="003B6BF9" w:rsidRPr="003B6BF9" w14:paraId="7346ABC3" w14:textId="77777777" w:rsidTr="009A4352">
        <w:trPr>
          <w:jc w:val="center"/>
        </w:trPr>
        <w:tc>
          <w:tcPr>
            <w:tcW w:w="704" w:type="dxa"/>
          </w:tcPr>
          <w:p w14:paraId="49677D2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ACB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Definiowalny pasek narzędzi dla każdego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modality</w:t>
            </w:r>
            <w:proofErr w:type="spellEnd"/>
          </w:p>
        </w:tc>
      </w:tr>
      <w:tr w:rsidR="003B6BF9" w:rsidRPr="003B6BF9" w14:paraId="7F3DAA1C" w14:textId="77777777" w:rsidTr="009A4352">
        <w:trPr>
          <w:jc w:val="center"/>
        </w:trPr>
        <w:tc>
          <w:tcPr>
            <w:tcW w:w="704" w:type="dxa"/>
          </w:tcPr>
          <w:p w14:paraId="79385C63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283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Definiowalne preferencje użytkownika</w:t>
            </w:r>
          </w:p>
        </w:tc>
      </w:tr>
      <w:tr w:rsidR="003B6BF9" w:rsidRPr="003B6BF9" w14:paraId="0E353394" w14:textId="77777777" w:rsidTr="009A4352">
        <w:trPr>
          <w:jc w:val="center"/>
        </w:trPr>
        <w:tc>
          <w:tcPr>
            <w:tcW w:w="704" w:type="dxa"/>
          </w:tcPr>
          <w:p w14:paraId="7BB40156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3940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Możliwość definicji ilości okien na monitorach</w:t>
            </w:r>
          </w:p>
        </w:tc>
      </w:tr>
      <w:tr w:rsidR="003B6BF9" w:rsidRPr="003B6BF9" w14:paraId="6D96568B" w14:textId="77777777" w:rsidTr="009A4352">
        <w:trPr>
          <w:jc w:val="center"/>
        </w:trPr>
        <w:tc>
          <w:tcPr>
            <w:tcW w:w="704" w:type="dxa"/>
          </w:tcPr>
          <w:p w14:paraId="2A087AC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E44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Podpowiedzi kontekstowe.</w:t>
            </w:r>
          </w:p>
        </w:tc>
      </w:tr>
      <w:tr w:rsidR="003B6BF9" w:rsidRPr="003B6BF9" w14:paraId="66836C2A" w14:textId="77777777" w:rsidTr="009A4352">
        <w:trPr>
          <w:jc w:val="center"/>
        </w:trPr>
        <w:tc>
          <w:tcPr>
            <w:tcW w:w="704" w:type="dxa"/>
          </w:tcPr>
          <w:p w14:paraId="3B8316E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278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Karta badań MR z funkcjami: Anatomicznego markera i podglądu umiejscowienia bieżącego obrazu na przekrojach ortogonalnych.</w:t>
            </w:r>
          </w:p>
        </w:tc>
      </w:tr>
      <w:tr w:rsidR="003B6BF9" w:rsidRPr="003B6BF9" w14:paraId="3D1932DA" w14:textId="77777777" w:rsidTr="009A4352">
        <w:trPr>
          <w:jc w:val="center"/>
        </w:trPr>
        <w:tc>
          <w:tcPr>
            <w:tcW w:w="704" w:type="dxa"/>
          </w:tcPr>
          <w:p w14:paraId="5AD9665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04B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Karta badań USG z funkcjami pomiarowymi badań dopplerowskich tj. szybkości przepływu, częstości serca i czasów trwania ewolucji serca.</w:t>
            </w:r>
          </w:p>
        </w:tc>
      </w:tr>
      <w:tr w:rsidR="003B6BF9" w:rsidRPr="003B6BF9" w14:paraId="3FDD809A" w14:textId="77777777" w:rsidTr="009A4352">
        <w:trPr>
          <w:jc w:val="center"/>
        </w:trPr>
        <w:tc>
          <w:tcPr>
            <w:tcW w:w="704" w:type="dxa"/>
          </w:tcPr>
          <w:p w14:paraId="0AC0974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86F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Karta badań MG z funkcjami: automatyczne dosuwanie projekcji i definiowalne powiększenie lupy.</w:t>
            </w:r>
          </w:p>
        </w:tc>
      </w:tr>
      <w:tr w:rsidR="003B6BF9" w:rsidRPr="003B6BF9" w14:paraId="6CC5C2FE" w14:textId="77777777" w:rsidTr="009A4352">
        <w:trPr>
          <w:jc w:val="center"/>
        </w:trPr>
        <w:tc>
          <w:tcPr>
            <w:tcW w:w="704" w:type="dxa"/>
          </w:tcPr>
          <w:p w14:paraId="2F9B5E80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6852412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Rekonstrukcje wtórne (MPR) serie lub obrazy istotne</w:t>
            </w:r>
          </w:p>
        </w:tc>
      </w:tr>
      <w:tr w:rsidR="003B6BF9" w:rsidRPr="003B6BF9" w14:paraId="794A2D01" w14:textId="77777777" w:rsidTr="009A4352">
        <w:trPr>
          <w:jc w:val="center"/>
        </w:trPr>
        <w:tc>
          <w:tcPr>
            <w:tcW w:w="704" w:type="dxa"/>
          </w:tcPr>
          <w:p w14:paraId="79D67F3C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0F7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Zmiana grubości warstwy</w:t>
            </w:r>
          </w:p>
        </w:tc>
      </w:tr>
      <w:tr w:rsidR="003B6BF9" w:rsidRPr="003B6BF9" w14:paraId="6D99B38E" w14:textId="77777777" w:rsidTr="009A4352">
        <w:trPr>
          <w:jc w:val="center"/>
        </w:trPr>
        <w:tc>
          <w:tcPr>
            <w:tcW w:w="704" w:type="dxa"/>
          </w:tcPr>
          <w:p w14:paraId="2DAD8B5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FB0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Zmiana środka współrzędnych rekonstrukcji</w:t>
            </w:r>
          </w:p>
        </w:tc>
      </w:tr>
      <w:tr w:rsidR="003B6BF9" w:rsidRPr="003B6BF9" w14:paraId="597E4634" w14:textId="77777777" w:rsidTr="009A4352">
        <w:trPr>
          <w:jc w:val="center"/>
        </w:trPr>
        <w:tc>
          <w:tcPr>
            <w:tcW w:w="704" w:type="dxa"/>
          </w:tcPr>
          <w:p w14:paraId="3C8A316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9FD4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Zmiana kąta nachylenia osi</w:t>
            </w:r>
          </w:p>
        </w:tc>
      </w:tr>
      <w:tr w:rsidR="003B6BF9" w:rsidRPr="003B6BF9" w14:paraId="7C99A20E" w14:textId="77777777" w:rsidTr="009A4352">
        <w:trPr>
          <w:jc w:val="center"/>
        </w:trPr>
        <w:tc>
          <w:tcPr>
            <w:tcW w:w="704" w:type="dxa"/>
          </w:tcPr>
          <w:p w14:paraId="5C582FF3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6F2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Powiększenia i przesunięcia</w:t>
            </w:r>
          </w:p>
        </w:tc>
      </w:tr>
      <w:tr w:rsidR="003B6BF9" w:rsidRPr="003B6BF9" w14:paraId="0A904D62" w14:textId="77777777" w:rsidTr="009A4352">
        <w:trPr>
          <w:jc w:val="center"/>
        </w:trPr>
        <w:tc>
          <w:tcPr>
            <w:tcW w:w="704" w:type="dxa"/>
          </w:tcPr>
          <w:p w14:paraId="2CEAE05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F06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Obroty obrazów</w:t>
            </w:r>
          </w:p>
        </w:tc>
      </w:tr>
      <w:tr w:rsidR="003B6BF9" w:rsidRPr="003B6BF9" w14:paraId="240717EC" w14:textId="77777777" w:rsidTr="009A4352">
        <w:trPr>
          <w:jc w:val="center"/>
        </w:trPr>
        <w:tc>
          <w:tcPr>
            <w:tcW w:w="704" w:type="dxa"/>
          </w:tcPr>
          <w:p w14:paraId="5CF55C8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7C2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Pomiary kątów</w:t>
            </w:r>
          </w:p>
        </w:tc>
      </w:tr>
      <w:tr w:rsidR="003B6BF9" w:rsidRPr="003B6BF9" w14:paraId="781E74F5" w14:textId="77777777" w:rsidTr="009A4352">
        <w:trPr>
          <w:jc w:val="center"/>
        </w:trPr>
        <w:tc>
          <w:tcPr>
            <w:tcW w:w="704" w:type="dxa"/>
          </w:tcPr>
          <w:p w14:paraId="3F2D893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933D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Prezentacja przestrzenna (stereo)</w:t>
            </w:r>
          </w:p>
        </w:tc>
      </w:tr>
      <w:tr w:rsidR="003B6BF9" w:rsidRPr="003B6BF9" w14:paraId="6B2ECFA8" w14:textId="77777777" w:rsidTr="009A4352">
        <w:trPr>
          <w:jc w:val="center"/>
        </w:trPr>
        <w:tc>
          <w:tcPr>
            <w:tcW w:w="704" w:type="dxa"/>
          </w:tcPr>
          <w:p w14:paraId="4379C72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F4A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Wyznaczanie współrzędnych punktu na prezentacji stereo.</w:t>
            </w:r>
          </w:p>
        </w:tc>
      </w:tr>
      <w:tr w:rsidR="003B6BF9" w:rsidRPr="003B6BF9" w14:paraId="00C27D77" w14:textId="77777777" w:rsidTr="009A4352">
        <w:trPr>
          <w:jc w:val="center"/>
        </w:trPr>
        <w:tc>
          <w:tcPr>
            <w:tcW w:w="704" w:type="dxa"/>
          </w:tcPr>
          <w:p w14:paraId="7DE15F2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715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Kasowanie pomiarów</w:t>
            </w:r>
          </w:p>
        </w:tc>
      </w:tr>
      <w:tr w:rsidR="003B6BF9" w:rsidRPr="003B6BF9" w14:paraId="22CBA6E6" w14:textId="77777777" w:rsidTr="009A4352">
        <w:trPr>
          <w:jc w:val="center"/>
        </w:trPr>
        <w:tc>
          <w:tcPr>
            <w:tcW w:w="704" w:type="dxa"/>
          </w:tcPr>
          <w:p w14:paraId="4053E3B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F69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Zmiana okna obrazowania</w:t>
            </w:r>
          </w:p>
        </w:tc>
      </w:tr>
      <w:tr w:rsidR="003B6BF9" w:rsidRPr="003B6BF9" w14:paraId="52C91F21" w14:textId="77777777" w:rsidTr="009A4352">
        <w:trPr>
          <w:jc w:val="center"/>
        </w:trPr>
        <w:tc>
          <w:tcPr>
            <w:tcW w:w="704" w:type="dxa"/>
          </w:tcPr>
          <w:p w14:paraId="79CE928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4D9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Zapisz rekonstrukcję; zapis obrazu w nowej serii</w:t>
            </w:r>
          </w:p>
        </w:tc>
      </w:tr>
      <w:tr w:rsidR="003B6BF9" w:rsidRPr="003B6BF9" w14:paraId="3C3D5E02" w14:textId="77777777" w:rsidTr="009A4352">
        <w:trPr>
          <w:jc w:val="center"/>
        </w:trPr>
        <w:tc>
          <w:tcPr>
            <w:tcW w:w="704" w:type="dxa"/>
          </w:tcPr>
          <w:p w14:paraId="08BC1D71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3C2337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Rekonstrukcje 3D: Volume Rendering</w:t>
            </w:r>
          </w:p>
        </w:tc>
      </w:tr>
      <w:tr w:rsidR="003B6BF9" w:rsidRPr="003B6BF9" w14:paraId="1C565607" w14:textId="77777777" w:rsidTr="009A4352">
        <w:trPr>
          <w:jc w:val="center"/>
        </w:trPr>
        <w:tc>
          <w:tcPr>
            <w:tcW w:w="704" w:type="dxa"/>
          </w:tcPr>
          <w:p w14:paraId="194C3D4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C2B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Predefiniowane filtry, definicja i zapamiętywanie filtrów własnych</w:t>
            </w:r>
          </w:p>
        </w:tc>
      </w:tr>
      <w:tr w:rsidR="003B6BF9" w:rsidRPr="003B6BF9" w14:paraId="7B4A0253" w14:textId="77777777" w:rsidTr="009A4352">
        <w:trPr>
          <w:jc w:val="center"/>
        </w:trPr>
        <w:tc>
          <w:tcPr>
            <w:tcW w:w="704" w:type="dxa"/>
          </w:tcPr>
          <w:p w14:paraId="372F1912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88C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Narzędzia do ręcznej definicji parametrów obrazowania:</w:t>
            </w:r>
          </w:p>
        </w:tc>
      </w:tr>
      <w:tr w:rsidR="003B6BF9" w:rsidRPr="003B6BF9" w14:paraId="7B0604BA" w14:textId="77777777" w:rsidTr="009A4352">
        <w:trPr>
          <w:jc w:val="center"/>
        </w:trPr>
        <w:tc>
          <w:tcPr>
            <w:tcW w:w="704" w:type="dxa"/>
          </w:tcPr>
          <w:p w14:paraId="614832E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6810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Powiększanie, jakość obrazowania, tablice kolorów</w:t>
            </w:r>
          </w:p>
        </w:tc>
      </w:tr>
      <w:tr w:rsidR="003B6BF9" w:rsidRPr="003B6BF9" w14:paraId="154D81D4" w14:textId="77777777" w:rsidTr="009A4352">
        <w:trPr>
          <w:jc w:val="center"/>
        </w:trPr>
        <w:tc>
          <w:tcPr>
            <w:tcW w:w="704" w:type="dxa"/>
          </w:tcPr>
          <w:p w14:paraId="30F04863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B85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Przezroczystość, cieniowanie, oświetlenie, okna obrazowania</w:t>
            </w:r>
          </w:p>
        </w:tc>
      </w:tr>
      <w:tr w:rsidR="003B6BF9" w:rsidRPr="003B6BF9" w14:paraId="69DC08E6" w14:textId="77777777" w:rsidTr="009A4352">
        <w:trPr>
          <w:jc w:val="center"/>
        </w:trPr>
        <w:tc>
          <w:tcPr>
            <w:tcW w:w="704" w:type="dxa"/>
          </w:tcPr>
          <w:p w14:paraId="597A598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CD7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Powiększenie, obroty w płaszczyźnie ekranu</w:t>
            </w:r>
          </w:p>
        </w:tc>
      </w:tr>
      <w:tr w:rsidR="003B6BF9" w:rsidRPr="003B6BF9" w14:paraId="699BBF99" w14:textId="77777777" w:rsidTr="009A4352">
        <w:trPr>
          <w:jc w:val="center"/>
        </w:trPr>
        <w:tc>
          <w:tcPr>
            <w:tcW w:w="704" w:type="dxa"/>
          </w:tcPr>
          <w:p w14:paraId="394E4203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A7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Obroty swobodne (kąty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Elulera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), przesunięcia i powiększenia</w:t>
            </w:r>
          </w:p>
        </w:tc>
      </w:tr>
      <w:tr w:rsidR="003B6BF9" w:rsidRPr="003B6BF9" w14:paraId="0A8351C1" w14:textId="77777777" w:rsidTr="009A4352">
        <w:trPr>
          <w:jc w:val="center"/>
        </w:trPr>
        <w:tc>
          <w:tcPr>
            <w:tcW w:w="704" w:type="dxa"/>
          </w:tcPr>
          <w:p w14:paraId="171249E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8C9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Sześcian orientacji, włączanie/wyłączanie sześcianu</w:t>
            </w:r>
          </w:p>
        </w:tc>
      </w:tr>
      <w:tr w:rsidR="003B6BF9" w:rsidRPr="003B6BF9" w14:paraId="19824FC6" w14:textId="77777777" w:rsidTr="009A4352">
        <w:trPr>
          <w:jc w:val="center"/>
        </w:trPr>
        <w:tc>
          <w:tcPr>
            <w:tcW w:w="704" w:type="dxa"/>
          </w:tcPr>
          <w:p w14:paraId="6AE404D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BBD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Przywrócenie do oryginalnej rekonstrukcji</w:t>
            </w:r>
          </w:p>
        </w:tc>
      </w:tr>
      <w:tr w:rsidR="003B6BF9" w:rsidRPr="003B6BF9" w14:paraId="1383E5A4" w14:textId="77777777" w:rsidTr="009A4352">
        <w:trPr>
          <w:jc w:val="center"/>
        </w:trPr>
        <w:tc>
          <w:tcPr>
            <w:tcW w:w="704" w:type="dxa"/>
          </w:tcPr>
          <w:p w14:paraId="373B0D89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19D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Edytor profili, zapis nowych i usuwanie zbędnych</w:t>
            </w:r>
          </w:p>
        </w:tc>
      </w:tr>
      <w:tr w:rsidR="003B6BF9" w:rsidRPr="003B6BF9" w14:paraId="6949625D" w14:textId="77777777" w:rsidTr="009A4352">
        <w:trPr>
          <w:jc w:val="center"/>
        </w:trPr>
        <w:tc>
          <w:tcPr>
            <w:tcW w:w="704" w:type="dxa"/>
          </w:tcPr>
          <w:p w14:paraId="460D7A7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7E9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Predefiniowane rzuty: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koronalny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, sagitalny,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aksjalny</w:t>
            </w:r>
            <w:proofErr w:type="spellEnd"/>
          </w:p>
        </w:tc>
      </w:tr>
      <w:tr w:rsidR="003B6BF9" w:rsidRPr="003B6BF9" w14:paraId="504ABEF9" w14:textId="77777777" w:rsidTr="009A4352">
        <w:trPr>
          <w:jc w:val="center"/>
        </w:trPr>
        <w:tc>
          <w:tcPr>
            <w:tcW w:w="704" w:type="dxa"/>
          </w:tcPr>
          <w:p w14:paraId="3F4F8A5D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DFE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Zapisz rekonstrukcję; zapis obrazu w nowej serii</w:t>
            </w:r>
          </w:p>
        </w:tc>
      </w:tr>
      <w:tr w:rsidR="003B6BF9" w:rsidRPr="003B6BF9" w14:paraId="5449CEC2" w14:textId="77777777" w:rsidTr="009A4352">
        <w:trPr>
          <w:jc w:val="center"/>
        </w:trPr>
        <w:tc>
          <w:tcPr>
            <w:tcW w:w="704" w:type="dxa"/>
          </w:tcPr>
          <w:p w14:paraId="5E8D268E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80CF61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Rekonstrukcje 3D: Surface Rendering</w:t>
            </w:r>
          </w:p>
        </w:tc>
      </w:tr>
      <w:tr w:rsidR="003B6BF9" w:rsidRPr="003B6BF9" w14:paraId="71438186" w14:textId="77777777" w:rsidTr="009A4352">
        <w:trPr>
          <w:jc w:val="center"/>
        </w:trPr>
        <w:tc>
          <w:tcPr>
            <w:tcW w:w="704" w:type="dxa"/>
          </w:tcPr>
          <w:p w14:paraId="2E8DD2B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F2C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Filtrowanie wartości predefiniowane i ustawienia ręczne</w:t>
            </w:r>
          </w:p>
        </w:tc>
      </w:tr>
      <w:tr w:rsidR="003B6BF9" w:rsidRPr="003B6BF9" w14:paraId="24D87260" w14:textId="77777777" w:rsidTr="009A4352">
        <w:trPr>
          <w:jc w:val="center"/>
        </w:trPr>
        <w:tc>
          <w:tcPr>
            <w:tcW w:w="704" w:type="dxa"/>
          </w:tcPr>
          <w:p w14:paraId="45CCEB97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C7B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Definicja kolorów tła, konturów i obrysu</w:t>
            </w:r>
          </w:p>
        </w:tc>
      </w:tr>
      <w:tr w:rsidR="003B6BF9" w:rsidRPr="003B6BF9" w14:paraId="0C68BE76" w14:textId="77777777" w:rsidTr="009A4352">
        <w:trPr>
          <w:jc w:val="center"/>
        </w:trPr>
        <w:tc>
          <w:tcPr>
            <w:tcW w:w="704" w:type="dxa"/>
          </w:tcPr>
          <w:p w14:paraId="1EA89DE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5B6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Płynnie regulowana rozdzielczość</w:t>
            </w:r>
          </w:p>
        </w:tc>
      </w:tr>
      <w:tr w:rsidR="003B6BF9" w:rsidRPr="003B6BF9" w14:paraId="022BD977" w14:textId="77777777" w:rsidTr="009A4352">
        <w:trPr>
          <w:jc w:val="center"/>
        </w:trPr>
        <w:tc>
          <w:tcPr>
            <w:tcW w:w="704" w:type="dxa"/>
          </w:tcPr>
          <w:p w14:paraId="295F7D4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C58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Zapisz rekonstrukcję; zapis obrazu w nowej serii</w:t>
            </w:r>
          </w:p>
        </w:tc>
      </w:tr>
      <w:tr w:rsidR="003B6BF9" w:rsidRPr="003B6BF9" w14:paraId="6693305F" w14:textId="77777777" w:rsidTr="009A4352">
        <w:trPr>
          <w:jc w:val="center"/>
        </w:trPr>
        <w:tc>
          <w:tcPr>
            <w:tcW w:w="704" w:type="dxa"/>
          </w:tcPr>
          <w:p w14:paraId="67426DE3" w14:textId="77777777" w:rsidR="003B6BF9" w:rsidRPr="003B6BF9" w:rsidRDefault="003B6BF9" w:rsidP="009A4352">
            <w:pPr>
              <w:pStyle w:val="Akapitzlist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A7E9E7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Funkcje ogólne</w:t>
            </w:r>
          </w:p>
        </w:tc>
      </w:tr>
      <w:tr w:rsidR="003B6BF9" w:rsidRPr="003B6BF9" w14:paraId="6370439C" w14:textId="77777777" w:rsidTr="009A4352">
        <w:trPr>
          <w:jc w:val="center"/>
        </w:trPr>
        <w:tc>
          <w:tcPr>
            <w:tcW w:w="704" w:type="dxa"/>
          </w:tcPr>
          <w:p w14:paraId="37B39C3B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569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Prezentacja treści nagłówków (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tagów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) DICOM.</w:t>
            </w:r>
          </w:p>
        </w:tc>
      </w:tr>
      <w:tr w:rsidR="003B6BF9" w:rsidRPr="003B6BF9" w14:paraId="06C18B39" w14:textId="77777777" w:rsidTr="009A4352">
        <w:trPr>
          <w:jc w:val="center"/>
        </w:trPr>
        <w:tc>
          <w:tcPr>
            <w:tcW w:w="704" w:type="dxa"/>
          </w:tcPr>
          <w:p w14:paraId="64DEA69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E762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Obsługa struktur SR (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Structure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Rapport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3B6BF9" w:rsidRPr="003B6BF9" w14:paraId="4AAF0773" w14:textId="77777777" w:rsidTr="009A4352">
        <w:trPr>
          <w:jc w:val="center"/>
        </w:trPr>
        <w:tc>
          <w:tcPr>
            <w:tcW w:w="704" w:type="dxa"/>
          </w:tcPr>
          <w:p w14:paraId="4A06BD6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255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Obsługa obrazów istotnych, zaznaczania, operacje tylko na obrazach istotnych w zakresie animacji i eksportu</w:t>
            </w:r>
          </w:p>
        </w:tc>
      </w:tr>
      <w:tr w:rsidR="003B6BF9" w:rsidRPr="003B6BF9" w14:paraId="36AC663D" w14:textId="77777777" w:rsidTr="009A4352">
        <w:trPr>
          <w:jc w:val="center"/>
        </w:trPr>
        <w:tc>
          <w:tcPr>
            <w:tcW w:w="704" w:type="dxa"/>
          </w:tcPr>
          <w:p w14:paraId="37BD962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312C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 modyfikacji obrazów jako nowe badanie.</w:t>
            </w:r>
          </w:p>
        </w:tc>
      </w:tr>
      <w:tr w:rsidR="003B6BF9" w:rsidRPr="003B6BF9" w14:paraId="599B8244" w14:textId="77777777" w:rsidTr="009A4352">
        <w:trPr>
          <w:jc w:val="center"/>
        </w:trPr>
        <w:tc>
          <w:tcPr>
            <w:tcW w:w="704" w:type="dxa"/>
          </w:tcPr>
          <w:p w14:paraId="0EDAF26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9E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 badania podsumowującego.</w:t>
            </w:r>
          </w:p>
        </w:tc>
      </w:tr>
      <w:tr w:rsidR="003B6BF9" w:rsidRPr="003B6BF9" w14:paraId="6C107B36" w14:textId="77777777" w:rsidTr="009A4352">
        <w:trPr>
          <w:jc w:val="center"/>
        </w:trPr>
        <w:tc>
          <w:tcPr>
            <w:tcW w:w="704" w:type="dxa"/>
          </w:tcPr>
          <w:p w14:paraId="3DE1524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6DF8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 dowolnego obrazu w formacie DICOM</w:t>
            </w:r>
          </w:p>
        </w:tc>
      </w:tr>
      <w:tr w:rsidR="003B6BF9" w:rsidRPr="003B6BF9" w14:paraId="2DF30906" w14:textId="77777777" w:rsidTr="009A4352">
        <w:trPr>
          <w:jc w:val="center"/>
        </w:trPr>
        <w:tc>
          <w:tcPr>
            <w:tcW w:w="704" w:type="dxa"/>
          </w:tcPr>
          <w:p w14:paraId="4F53C8B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14BA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Eksport pojedynczych obrazów lub serii do plików min. .jpg, .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png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, .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bmp</w:t>
            </w:r>
            <w:proofErr w:type="spellEnd"/>
          </w:p>
        </w:tc>
      </w:tr>
      <w:tr w:rsidR="003B6BF9" w:rsidRPr="003B6BF9" w14:paraId="5AA5C614" w14:textId="77777777" w:rsidTr="009A4352">
        <w:trPr>
          <w:jc w:val="center"/>
        </w:trPr>
        <w:tc>
          <w:tcPr>
            <w:tcW w:w="704" w:type="dxa"/>
          </w:tcPr>
          <w:p w14:paraId="5FAE02C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265F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Eksport filmów w formacie min. .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avi</w:t>
            </w:r>
            <w:proofErr w:type="spellEnd"/>
          </w:p>
        </w:tc>
      </w:tr>
      <w:tr w:rsidR="003B6BF9" w:rsidRPr="003B6BF9" w14:paraId="6F906F70" w14:textId="77777777" w:rsidTr="009A4352">
        <w:trPr>
          <w:jc w:val="center"/>
        </w:trPr>
        <w:tc>
          <w:tcPr>
            <w:tcW w:w="704" w:type="dxa"/>
          </w:tcPr>
          <w:p w14:paraId="24ACD69E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2DB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Eksport pojedynczych obrazów lub serii do prezentacji w formacie min. .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ppt</w:t>
            </w:r>
            <w:proofErr w:type="spellEnd"/>
          </w:p>
        </w:tc>
      </w:tr>
      <w:tr w:rsidR="003B6BF9" w:rsidRPr="003B6BF9" w14:paraId="6D951681" w14:textId="77777777" w:rsidTr="009A4352">
        <w:trPr>
          <w:jc w:val="center"/>
        </w:trPr>
        <w:tc>
          <w:tcPr>
            <w:tcW w:w="704" w:type="dxa"/>
          </w:tcPr>
          <w:p w14:paraId="1310111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DE32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Zapis badania na płyty CD/DVD</w:t>
            </w:r>
          </w:p>
        </w:tc>
      </w:tr>
      <w:tr w:rsidR="003B6BF9" w:rsidRPr="003B6BF9" w14:paraId="7DD74BCB" w14:textId="77777777" w:rsidTr="009A4352">
        <w:trPr>
          <w:jc w:val="center"/>
        </w:trPr>
        <w:tc>
          <w:tcPr>
            <w:tcW w:w="704" w:type="dxa"/>
          </w:tcPr>
          <w:p w14:paraId="0B8D33C0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FAFB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Odczyt załączników w formacie min. .pdf</w:t>
            </w:r>
          </w:p>
        </w:tc>
      </w:tr>
      <w:tr w:rsidR="003B6BF9" w:rsidRPr="003B6BF9" w14:paraId="6E6AD016" w14:textId="77777777" w:rsidTr="009A4352">
        <w:trPr>
          <w:jc w:val="center"/>
        </w:trPr>
        <w:tc>
          <w:tcPr>
            <w:tcW w:w="704" w:type="dxa"/>
          </w:tcPr>
          <w:p w14:paraId="47839811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9E9E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Obsługa obrazów istotnych (kluczowych -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Key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Object),</w:t>
            </w:r>
          </w:p>
        </w:tc>
      </w:tr>
      <w:tr w:rsidR="003B6BF9" w:rsidRPr="003B6BF9" w14:paraId="69EF86C9" w14:textId="77777777" w:rsidTr="009A4352">
        <w:trPr>
          <w:jc w:val="center"/>
        </w:trPr>
        <w:tc>
          <w:tcPr>
            <w:tcW w:w="704" w:type="dxa"/>
          </w:tcPr>
          <w:p w14:paraId="12BDE12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F361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Obsługa skrótów klawiszowych (np.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Ctrl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P dodać obraz do menadżera wydruków itp.)</w:t>
            </w:r>
          </w:p>
        </w:tc>
      </w:tr>
      <w:tr w:rsidR="003B6BF9" w:rsidRPr="003B6BF9" w14:paraId="31CF9E7D" w14:textId="77777777" w:rsidTr="009A4352">
        <w:trPr>
          <w:jc w:val="center"/>
        </w:trPr>
        <w:tc>
          <w:tcPr>
            <w:tcW w:w="704" w:type="dxa"/>
          </w:tcPr>
          <w:p w14:paraId="2512AFDA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0813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Obsługa dokumentów KO (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Key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Object </w:t>
            </w:r>
            <w:proofErr w:type="spell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Document</w:t>
            </w:r>
            <w:proofErr w:type="spell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) min. tworzenie, edycja, zapis do badania, wysłanie na inny serwer</w:t>
            </w:r>
          </w:p>
        </w:tc>
      </w:tr>
      <w:tr w:rsidR="003B6BF9" w:rsidRPr="003B6BF9" w14:paraId="17A15B74" w14:textId="77777777" w:rsidTr="009A4352">
        <w:trPr>
          <w:jc w:val="center"/>
        </w:trPr>
        <w:tc>
          <w:tcPr>
            <w:tcW w:w="704" w:type="dxa"/>
          </w:tcPr>
          <w:p w14:paraId="04FFF63C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0096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Podłączenie i skonfigurowanie przez Wykonawcę Stacji Przeglądowej będącej przedmiotem w/w postępowania do systemu PACS.</w:t>
            </w:r>
          </w:p>
        </w:tc>
      </w:tr>
      <w:tr w:rsidR="003B6BF9" w:rsidRPr="003B6BF9" w14:paraId="0D970C87" w14:textId="77777777" w:rsidTr="009A4352">
        <w:trPr>
          <w:jc w:val="center"/>
        </w:trPr>
        <w:tc>
          <w:tcPr>
            <w:tcW w:w="704" w:type="dxa"/>
          </w:tcPr>
          <w:p w14:paraId="243E2644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D039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Wykonawca dokona pełnej instalacji dostarczonego sprzętu i oprogramowania w zakresie funkcjonującego systemu dziedzinowego PACS w placówce oraz uruchomienia wszystkich funkcjonalności systemu określonego w/w postępowaniu.</w:t>
            </w:r>
          </w:p>
        </w:tc>
      </w:tr>
      <w:tr w:rsidR="003B6BF9" w:rsidRPr="003B6BF9" w14:paraId="5A34288C" w14:textId="77777777" w:rsidTr="009A4352">
        <w:trPr>
          <w:jc w:val="center"/>
        </w:trPr>
        <w:tc>
          <w:tcPr>
            <w:tcW w:w="704" w:type="dxa"/>
          </w:tcPr>
          <w:p w14:paraId="76C84738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27AD" w14:textId="77777777" w:rsidR="003B6BF9" w:rsidRPr="003B6BF9" w:rsidRDefault="003B6BF9" w:rsidP="009A4352">
            <w:pPr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W czasie prowadzenia prac należy przestrzegać wszystkich norm i przepisów prawnych odnoszących się do przedmiotu umowy, a w szczególności:</w:t>
            </w:r>
          </w:p>
          <w:p w14:paraId="363C0D43" w14:textId="77777777" w:rsidR="003B6BF9" w:rsidRPr="003B6BF9" w:rsidRDefault="003B6BF9" w:rsidP="003B6BF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hanging="296"/>
              <w:contextualSpacing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zgodność z przepisami i wymogami NFZ,</w:t>
            </w:r>
          </w:p>
          <w:p w14:paraId="38D58F18" w14:textId="77777777" w:rsidR="003B6BF9" w:rsidRPr="003B6BF9" w:rsidRDefault="003B6BF9" w:rsidP="003B6BF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hanging="296"/>
              <w:contextualSpacing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zgodność PACS ze szczegółowymi wymogami standardu DICOM 3.0,</w:t>
            </w:r>
          </w:p>
          <w:p w14:paraId="73DF57B1" w14:textId="77777777" w:rsidR="003B6BF9" w:rsidRPr="003B6BF9" w:rsidRDefault="003B6BF9" w:rsidP="003B6BF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hanging="296"/>
              <w:contextualSpacing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zgodność z innymi szczegółowymi zarządzeniami i wymogami w zakresie przetwarzania danych wrażliwych.</w:t>
            </w:r>
          </w:p>
        </w:tc>
      </w:tr>
      <w:tr w:rsidR="003B6BF9" w:rsidRPr="003B6BF9" w14:paraId="4B151E01" w14:textId="77777777" w:rsidTr="009A4352">
        <w:trPr>
          <w:jc w:val="center"/>
        </w:trPr>
        <w:tc>
          <w:tcPr>
            <w:tcW w:w="704" w:type="dxa"/>
          </w:tcPr>
          <w:p w14:paraId="1E045775" w14:textId="77777777" w:rsidR="003B6BF9" w:rsidRPr="003B6BF9" w:rsidRDefault="003B6BF9" w:rsidP="003B6BF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D9C1" w14:textId="77777777" w:rsidR="003B6BF9" w:rsidRPr="003B6BF9" w:rsidRDefault="003B6BF9" w:rsidP="009A4352">
            <w:pPr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Dostawa licencji dla urządzeń/stacji komunikacji DICOM:</w:t>
            </w:r>
          </w:p>
          <w:p w14:paraId="20FD8813" w14:textId="77777777" w:rsidR="003B6BF9" w:rsidRPr="003B6BF9" w:rsidRDefault="003B6BF9" w:rsidP="003B6BF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hanging="296"/>
              <w:contextualSpacing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1 x licencja SRV(WEB)/DICOM dla Stacji Uniwersalnej Przeglądowej – będąca przedmiotem ww. postępowania</w:t>
            </w:r>
          </w:p>
          <w:p w14:paraId="3959F4E7" w14:textId="77777777" w:rsidR="003B6BF9" w:rsidRPr="003B6BF9" w:rsidRDefault="003B6BF9" w:rsidP="009A4352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Koszty serwisowe oraz licencyjne związane z podłączeniem Stacji do systemu PACS ponosi Wykonawca.</w:t>
            </w:r>
          </w:p>
        </w:tc>
      </w:tr>
    </w:tbl>
    <w:p w14:paraId="042CEF46" w14:textId="77777777" w:rsidR="003B6BF9" w:rsidRPr="003B6BF9" w:rsidRDefault="003B6BF9" w:rsidP="003B6BF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3B6BF9" w:rsidRPr="003B6BF9" w14:paraId="271DBC79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3FAEA" w14:textId="77777777" w:rsidR="003B6BF9" w:rsidRPr="003B6BF9" w:rsidRDefault="003B6BF9" w:rsidP="009A4352">
            <w:pPr>
              <w:autoSpaceDN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B6BF9">
              <w:rPr>
                <w:rFonts w:asciiTheme="minorHAnsi" w:hAnsiTheme="minorHAnsi" w:cstheme="minorHAnsi"/>
                <w:sz w:val="20"/>
                <w:szCs w:val="20"/>
              </w:rPr>
              <w:t>Informacje dodatkowe</w:t>
            </w:r>
          </w:p>
        </w:tc>
      </w:tr>
      <w:tr w:rsidR="003B6BF9" w:rsidRPr="003B6BF9" w14:paraId="7514B73C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44327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0F6CC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8E2D4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TAK, </w:t>
            </w:r>
            <w:proofErr w:type="gram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podać</w:t>
            </w:r>
            <w:proofErr w:type="gram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29617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1C500E2B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6728E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591DE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Przeglądy aparatu w okresie trwania gwarancji (bezpłatnie)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9DB26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Min. 1 rocznie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9110F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44659E97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C576B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28EDF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FC32C" w14:textId="4118C40F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Min. </w:t>
            </w:r>
            <w:r w:rsidR="00877D3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7</w:t>
            </w: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F57BD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1CFCF397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1D1CA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9D812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31264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TAK, </w:t>
            </w:r>
            <w:proofErr w:type="gramStart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podać</w:t>
            </w:r>
            <w:proofErr w:type="gramEnd"/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556B9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5F3CC8FB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9AF6A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B3AE5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Czas reakcji od zgłoszenia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F1E50" w14:textId="167AAE26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Max. </w:t>
            </w:r>
            <w:r w:rsidR="00877D3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 dni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AA29A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055AB4AB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7399F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A6CF0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Czas trwania naprawy gwarancyjnej dla podzespołów sprowadzanych w kraju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22DC4" w14:textId="39448B88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Max. </w:t>
            </w:r>
            <w:r w:rsidR="00877D3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5</w:t>
            </w: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dni robocze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2BEB2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2EC9B1A7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BD4C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7B06D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Czas trwania naprawy gwarancyjnej dla podzespołów sprowadzonych z zagranicy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818B1" w14:textId="2B4F5514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Max. </w:t>
            </w:r>
            <w:r w:rsidR="00877D3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7</w:t>
            </w: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dni roboczych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82900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5D1B8696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1268B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051ED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Wykonawca ponosi koszty przeglądów serwisowych wbudowanego i dostarczonego sprzętu w okresie gwarancji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3CA1C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D8C48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6349B7D8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71FEF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0B578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E856D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6F5A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6978701D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EC5BE" w14:textId="77777777" w:rsidR="003B6BF9" w:rsidRPr="003B6BF9" w:rsidRDefault="003B6BF9" w:rsidP="003B6BF9">
            <w:pPr>
              <w:numPr>
                <w:ilvl w:val="0"/>
                <w:numId w:val="18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4CF8F" w14:textId="77777777" w:rsidR="003B6BF9" w:rsidRPr="006D3ECF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6D3ECF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B6A00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E8607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41F30F60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203DE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4BD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6CD7DB0E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B21D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D03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B6BF9" w:rsidRPr="003B6BF9" w14:paraId="7640626D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A8AA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B6BF9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FE8" w14:textId="77777777" w:rsidR="003B6BF9" w:rsidRPr="003B6BF9" w:rsidRDefault="003B6BF9" w:rsidP="006D3ECF">
            <w:pPr>
              <w:pStyle w:val="Standard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F0CE610" w14:textId="77777777" w:rsidR="003B6BF9" w:rsidRPr="003B6BF9" w:rsidRDefault="003B6BF9" w:rsidP="003B6BF9">
      <w:pPr>
        <w:rPr>
          <w:rFonts w:asciiTheme="minorHAnsi" w:hAnsiTheme="minorHAnsi" w:cstheme="minorHAnsi"/>
          <w:sz w:val="20"/>
          <w:szCs w:val="20"/>
        </w:rPr>
      </w:pPr>
    </w:p>
    <w:p w14:paraId="4CE2AE08" w14:textId="77777777" w:rsidR="003B6BF9" w:rsidRPr="003B6BF9" w:rsidRDefault="003B6BF9" w:rsidP="003B6BF9">
      <w:pPr>
        <w:rPr>
          <w:rFonts w:asciiTheme="minorHAnsi" w:hAnsiTheme="minorHAnsi" w:cstheme="minorHAnsi"/>
          <w:sz w:val="20"/>
          <w:szCs w:val="20"/>
        </w:rPr>
      </w:pPr>
    </w:p>
    <w:p w14:paraId="2F3B47EB" w14:textId="77777777" w:rsidR="003B6BF9" w:rsidRPr="003B6BF9" w:rsidRDefault="003B6BF9" w:rsidP="003B6BF9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3B6BF9">
        <w:rPr>
          <w:rFonts w:asciiTheme="minorHAnsi" w:hAnsiTheme="minorHAnsi" w:cstheme="minorHAnsi"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3B6BF9">
        <w:footnoteReference w:id="1"/>
      </w:r>
      <w:r w:rsidRPr="003B6BF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042C223" w14:textId="77777777" w:rsidR="003B6BF9" w:rsidRPr="003B6BF9" w:rsidRDefault="003B6BF9" w:rsidP="003B6BF9">
      <w:pPr>
        <w:pStyle w:val="Standard"/>
        <w:ind w:left="-426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3B6BF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6C1E824B" w14:textId="77777777" w:rsidR="003B6BF9" w:rsidRPr="003B6BF9" w:rsidRDefault="003B6BF9" w:rsidP="003B6BF9">
      <w:pPr>
        <w:pStyle w:val="Standard"/>
        <w:ind w:left="-426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3B6BF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Oświadczamy, że oferowane powyżej wyspecyfikowane oprogramowanie/sprzęt jest kompletne i będzie gotowe do użytkowania bez żadnych dodatkowych zakupów i inwestycji (poza materiałami eksploatacyjnymi).</w:t>
      </w:r>
    </w:p>
    <w:p w14:paraId="69795F52" w14:textId="77777777" w:rsidR="003B6BF9" w:rsidRPr="003B6BF9" w:rsidRDefault="003B6BF9" w:rsidP="003B6BF9">
      <w:pPr>
        <w:pStyle w:val="Standard"/>
        <w:ind w:left="3540" w:firstLine="708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704AB22A" w14:textId="77777777" w:rsidR="003B6BF9" w:rsidRPr="003B6BF9" w:rsidRDefault="003B6BF9" w:rsidP="003B6BF9">
      <w:pPr>
        <w:pStyle w:val="Standard"/>
        <w:ind w:left="3540" w:firstLine="708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7CA1EC3E" w14:textId="77777777" w:rsidR="003B6BF9" w:rsidRPr="003B6BF9" w:rsidRDefault="003B6BF9" w:rsidP="003B6BF9">
      <w:pPr>
        <w:pStyle w:val="Standard"/>
        <w:ind w:left="3540" w:firstLine="708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6AF0F172" w14:textId="77777777" w:rsidR="003B6BF9" w:rsidRPr="003B6BF9" w:rsidRDefault="003B6BF9" w:rsidP="003B6BF9">
      <w:pPr>
        <w:jc w:val="right"/>
        <w:rPr>
          <w:rFonts w:asciiTheme="minorHAnsi" w:hAnsiTheme="minorHAnsi" w:cstheme="minorHAnsi"/>
          <w:sz w:val="20"/>
          <w:szCs w:val="20"/>
        </w:rPr>
      </w:pPr>
      <w:r w:rsidRPr="003B6BF9">
        <w:rPr>
          <w:rFonts w:asciiTheme="minorHAnsi" w:hAnsiTheme="minorHAnsi" w:cstheme="minorHAnsi"/>
          <w:sz w:val="20"/>
          <w:szCs w:val="20"/>
        </w:rPr>
        <w:t xml:space="preserve">  /podpisano elektronicznie/**</w:t>
      </w:r>
    </w:p>
    <w:p w14:paraId="4C97DD5E" w14:textId="34BBE4CA" w:rsidR="0047618D" w:rsidRPr="006D3ECF" w:rsidRDefault="0047618D" w:rsidP="006D3ECF">
      <w:pPr>
        <w:spacing w:after="160" w:line="278" w:lineRule="auto"/>
        <w:rPr>
          <w:rFonts w:asciiTheme="minorHAnsi" w:hAnsiTheme="minorHAnsi" w:cstheme="minorHAnsi"/>
          <w:sz w:val="20"/>
          <w:szCs w:val="20"/>
        </w:rPr>
      </w:pPr>
    </w:p>
    <w:sectPr w:rsidR="0047618D" w:rsidRPr="006D3ECF" w:rsidSect="00D720CA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C16" w14:textId="77777777" w:rsidR="00615681" w:rsidRDefault="00615681" w:rsidP="00A332A2">
      <w:pPr>
        <w:spacing w:after="0" w:line="240" w:lineRule="auto"/>
      </w:pPr>
      <w:r>
        <w:separator/>
      </w:r>
    </w:p>
  </w:endnote>
  <w:endnote w:type="continuationSeparator" w:id="0">
    <w:p w14:paraId="4779EB1A" w14:textId="77777777" w:rsidR="00615681" w:rsidRDefault="00615681" w:rsidP="00A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385" w14:textId="77777777" w:rsidR="00615681" w:rsidRDefault="00615681" w:rsidP="00A332A2">
      <w:pPr>
        <w:spacing w:after="0" w:line="240" w:lineRule="auto"/>
      </w:pPr>
      <w:r>
        <w:separator/>
      </w:r>
    </w:p>
  </w:footnote>
  <w:footnote w:type="continuationSeparator" w:id="0">
    <w:p w14:paraId="3347CBCC" w14:textId="77777777" w:rsidR="00615681" w:rsidRDefault="00615681" w:rsidP="00A332A2">
      <w:pPr>
        <w:spacing w:after="0" w:line="240" w:lineRule="auto"/>
      </w:pPr>
      <w:r>
        <w:continuationSeparator/>
      </w:r>
    </w:p>
  </w:footnote>
  <w:footnote w:id="1">
    <w:p w14:paraId="4311FD69" w14:textId="77777777" w:rsidR="003B6BF9" w:rsidRDefault="003B6BF9" w:rsidP="003B6B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A16C" w14:textId="1806CC20" w:rsidR="00D720CA" w:rsidRDefault="00D720CA">
    <w:pPr>
      <w:pStyle w:val="Nagwek"/>
    </w:pPr>
    <w:r w:rsidRPr="003F2655">
      <w:rPr>
        <w:rFonts w:asciiTheme="minorHAnsi" w:hAnsiTheme="minorHAnsi" w:cstheme="minorHAnsi"/>
        <w:noProof/>
      </w:rPr>
      <w:drawing>
        <wp:inline distT="0" distB="0" distL="0" distR="0" wp14:anchorId="57D1957B" wp14:editId="0F0B68C6">
          <wp:extent cx="5760720" cy="738505"/>
          <wp:effectExtent l="0" t="0" r="0" b="4445"/>
          <wp:docPr id="1860246633" name="Obraz 1860246633" descr="C:\LT-PL 2017-2020\KPO onkologia\Oznakowanie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LT-PL 2017-2020\KPO onkologia\Oznakowanie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0098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F7EFA"/>
    <w:multiLevelType w:val="hybridMultilevel"/>
    <w:tmpl w:val="1E14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5574"/>
    <w:multiLevelType w:val="hybridMultilevel"/>
    <w:tmpl w:val="8E12E9F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22BA9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1135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5" w15:restartNumberingAfterBreak="0">
    <w:nsid w:val="172646C8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6" w15:restartNumberingAfterBreak="0">
    <w:nsid w:val="24AF194B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7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6B2"/>
    <w:multiLevelType w:val="hybridMultilevel"/>
    <w:tmpl w:val="29C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54AB"/>
    <w:multiLevelType w:val="hybridMultilevel"/>
    <w:tmpl w:val="C2326D8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6805"/>
    <w:multiLevelType w:val="hybridMultilevel"/>
    <w:tmpl w:val="CE62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CF9"/>
    <w:multiLevelType w:val="hybridMultilevel"/>
    <w:tmpl w:val="BCCEE1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41A512C0"/>
    <w:multiLevelType w:val="hybridMultilevel"/>
    <w:tmpl w:val="2192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34EA4"/>
    <w:multiLevelType w:val="hybridMultilevel"/>
    <w:tmpl w:val="BCCEE16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5EB05D2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C3883"/>
    <w:multiLevelType w:val="hybridMultilevel"/>
    <w:tmpl w:val="5D74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02431"/>
    <w:multiLevelType w:val="hybridMultilevel"/>
    <w:tmpl w:val="36E08876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2906575">
    <w:abstractNumId w:val="17"/>
  </w:num>
  <w:num w:numId="2" w16cid:durableId="1343320696">
    <w:abstractNumId w:val="0"/>
  </w:num>
  <w:num w:numId="3" w16cid:durableId="177275243">
    <w:abstractNumId w:val="1"/>
  </w:num>
  <w:num w:numId="4" w16cid:durableId="1816483099">
    <w:abstractNumId w:val="12"/>
  </w:num>
  <w:num w:numId="5" w16cid:durableId="1663852514">
    <w:abstractNumId w:val="10"/>
  </w:num>
  <w:num w:numId="6" w16cid:durableId="1376930777">
    <w:abstractNumId w:val="4"/>
  </w:num>
  <w:num w:numId="7" w16cid:durableId="790366463">
    <w:abstractNumId w:val="15"/>
  </w:num>
  <w:num w:numId="8" w16cid:durableId="768157816">
    <w:abstractNumId w:val="7"/>
  </w:num>
  <w:num w:numId="9" w16cid:durableId="1505898248">
    <w:abstractNumId w:val="16"/>
  </w:num>
  <w:num w:numId="10" w16cid:durableId="1580401498">
    <w:abstractNumId w:val="11"/>
  </w:num>
  <w:num w:numId="11" w16cid:durableId="735973983">
    <w:abstractNumId w:val="13"/>
  </w:num>
  <w:num w:numId="12" w16cid:durableId="607742567">
    <w:abstractNumId w:val="8"/>
  </w:num>
  <w:num w:numId="13" w16cid:durableId="1352301169">
    <w:abstractNumId w:val="3"/>
  </w:num>
  <w:num w:numId="14" w16cid:durableId="56707749">
    <w:abstractNumId w:val="6"/>
  </w:num>
  <w:num w:numId="15" w16cid:durableId="1981418019">
    <w:abstractNumId w:val="9"/>
  </w:num>
  <w:num w:numId="16" w16cid:durableId="306402231">
    <w:abstractNumId w:val="2"/>
  </w:num>
  <w:num w:numId="17" w16cid:durableId="1959146455">
    <w:abstractNumId w:val="14"/>
  </w:num>
  <w:num w:numId="18" w16cid:durableId="152832819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16"/>
    <w:rsid w:val="0000298E"/>
    <w:rsid w:val="00004174"/>
    <w:rsid w:val="00005F01"/>
    <w:rsid w:val="00006B62"/>
    <w:rsid w:val="000163A5"/>
    <w:rsid w:val="00020D93"/>
    <w:rsid w:val="0003082B"/>
    <w:rsid w:val="0003258E"/>
    <w:rsid w:val="00033534"/>
    <w:rsid w:val="00043BA6"/>
    <w:rsid w:val="00051AB4"/>
    <w:rsid w:val="00054A5D"/>
    <w:rsid w:val="00061AA9"/>
    <w:rsid w:val="000859CE"/>
    <w:rsid w:val="000A08DF"/>
    <w:rsid w:val="000A2699"/>
    <w:rsid w:val="000B3D67"/>
    <w:rsid w:val="000B68C7"/>
    <w:rsid w:val="000C0823"/>
    <w:rsid w:val="000C1C06"/>
    <w:rsid w:val="000C3C42"/>
    <w:rsid w:val="000C5AFB"/>
    <w:rsid w:val="000D0CA9"/>
    <w:rsid w:val="000D618B"/>
    <w:rsid w:val="000F0310"/>
    <w:rsid w:val="000F278B"/>
    <w:rsid w:val="00101D25"/>
    <w:rsid w:val="00104BB3"/>
    <w:rsid w:val="001111C0"/>
    <w:rsid w:val="00111D3B"/>
    <w:rsid w:val="00123010"/>
    <w:rsid w:val="00125316"/>
    <w:rsid w:val="00125FD4"/>
    <w:rsid w:val="0013210A"/>
    <w:rsid w:val="001355E3"/>
    <w:rsid w:val="0014452A"/>
    <w:rsid w:val="0014695C"/>
    <w:rsid w:val="00150B1A"/>
    <w:rsid w:val="00150F65"/>
    <w:rsid w:val="00151A95"/>
    <w:rsid w:val="001555F8"/>
    <w:rsid w:val="00156486"/>
    <w:rsid w:val="00171CDD"/>
    <w:rsid w:val="001810CE"/>
    <w:rsid w:val="0018216F"/>
    <w:rsid w:val="00183875"/>
    <w:rsid w:val="0018593F"/>
    <w:rsid w:val="0018771D"/>
    <w:rsid w:val="00194A10"/>
    <w:rsid w:val="00194E46"/>
    <w:rsid w:val="001A08E8"/>
    <w:rsid w:val="001A19D5"/>
    <w:rsid w:val="001A65CF"/>
    <w:rsid w:val="001B0981"/>
    <w:rsid w:val="001C3E4F"/>
    <w:rsid w:val="001D16AE"/>
    <w:rsid w:val="001D5E06"/>
    <w:rsid w:val="001E19F7"/>
    <w:rsid w:val="001E57AE"/>
    <w:rsid w:val="001F26D0"/>
    <w:rsid w:val="001F7CA3"/>
    <w:rsid w:val="00200CF7"/>
    <w:rsid w:val="0020444A"/>
    <w:rsid w:val="002053CD"/>
    <w:rsid w:val="002101FB"/>
    <w:rsid w:val="0021217E"/>
    <w:rsid w:val="00220209"/>
    <w:rsid w:val="0022638D"/>
    <w:rsid w:val="00230FBF"/>
    <w:rsid w:val="002369E2"/>
    <w:rsid w:val="0024345B"/>
    <w:rsid w:val="00251BF0"/>
    <w:rsid w:val="00257E52"/>
    <w:rsid w:val="00270309"/>
    <w:rsid w:val="00270D67"/>
    <w:rsid w:val="00274585"/>
    <w:rsid w:val="00280FB6"/>
    <w:rsid w:val="002830E3"/>
    <w:rsid w:val="00295784"/>
    <w:rsid w:val="002A166E"/>
    <w:rsid w:val="002A3871"/>
    <w:rsid w:val="002A414B"/>
    <w:rsid w:val="002A6216"/>
    <w:rsid w:val="002B78D6"/>
    <w:rsid w:val="002C1138"/>
    <w:rsid w:val="002C69CA"/>
    <w:rsid w:val="002D3C8F"/>
    <w:rsid w:val="002D5FB5"/>
    <w:rsid w:val="002D6A34"/>
    <w:rsid w:val="002F22F2"/>
    <w:rsid w:val="002F6042"/>
    <w:rsid w:val="003008F0"/>
    <w:rsid w:val="00304B23"/>
    <w:rsid w:val="003055FB"/>
    <w:rsid w:val="00306ED6"/>
    <w:rsid w:val="003111B6"/>
    <w:rsid w:val="00312004"/>
    <w:rsid w:val="00346F98"/>
    <w:rsid w:val="003511B4"/>
    <w:rsid w:val="0035305D"/>
    <w:rsid w:val="003576B9"/>
    <w:rsid w:val="00360315"/>
    <w:rsid w:val="00364260"/>
    <w:rsid w:val="00372644"/>
    <w:rsid w:val="00383857"/>
    <w:rsid w:val="00384284"/>
    <w:rsid w:val="00396821"/>
    <w:rsid w:val="003968B7"/>
    <w:rsid w:val="003A1905"/>
    <w:rsid w:val="003A59BC"/>
    <w:rsid w:val="003A5C64"/>
    <w:rsid w:val="003A7783"/>
    <w:rsid w:val="003B022E"/>
    <w:rsid w:val="003B4B53"/>
    <w:rsid w:val="003B5ED3"/>
    <w:rsid w:val="003B6BF9"/>
    <w:rsid w:val="003C008C"/>
    <w:rsid w:val="003C25CB"/>
    <w:rsid w:val="003C3D4A"/>
    <w:rsid w:val="003D5329"/>
    <w:rsid w:val="003D5B73"/>
    <w:rsid w:val="003D6262"/>
    <w:rsid w:val="003D7C43"/>
    <w:rsid w:val="003E03DA"/>
    <w:rsid w:val="003E1E21"/>
    <w:rsid w:val="003E4312"/>
    <w:rsid w:val="003F2655"/>
    <w:rsid w:val="004041CB"/>
    <w:rsid w:val="00406B14"/>
    <w:rsid w:val="0041030B"/>
    <w:rsid w:val="0041040B"/>
    <w:rsid w:val="00413916"/>
    <w:rsid w:val="00420FB9"/>
    <w:rsid w:val="00421A3D"/>
    <w:rsid w:val="00434C3E"/>
    <w:rsid w:val="0044609B"/>
    <w:rsid w:val="004472E1"/>
    <w:rsid w:val="004563EA"/>
    <w:rsid w:val="004602CF"/>
    <w:rsid w:val="00460E03"/>
    <w:rsid w:val="004614AC"/>
    <w:rsid w:val="0047119E"/>
    <w:rsid w:val="0047259B"/>
    <w:rsid w:val="00472B61"/>
    <w:rsid w:val="0047618D"/>
    <w:rsid w:val="00483F97"/>
    <w:rsid w:val="004858CF"/>
    <w:rsid w:val="004865AB"/>
    <w:rsid w:val="00486E18"/>
    <w:rsid w:val="004876AB"/>
    <w:rsid w:val="00490D2F"/>
    <w:rsid w:val="004942BF"/>
    <w:rsid w:val="00495B05"/>
    <w:rsid w:val="004A2188"/>
    <w:rsid w:val="004A4793"/>
    <w:rsid w:val="004B4F27"/>
    <w:rsid w:val="004C0E88"/>
    <w:rsid w:val="004C131A"/>
    <w:rsid w:val="004E13E9"/>
    <w:rsid w:val="004E3196"/>
    <w:rsid w:val="004F1118"/>
    <w:rsid w:val="004F1CE1"/>
    <w:rsid w:val="00500C02"/>
    <w:rsid w:val="00517C13"/>
    <w:rsid w:val="00522BE6"/>
    <w:rsid w:val="00522F75"/>
    <w:rsid w:val="00524DB7"/>
    <w:rsid w:val="00526BB5"/>
    <w:rsid w:val="00546379"/>
    <w:rsid w:val="00547ADC"/>
    <w:rsid w:val="00572221"/>
    <w:rsid w:val="00592A76"/>
    <w:rsid w:val="00596974"/>
    <w:rsid w:val="005A3FAD"/>
    <w:rsid w:val="005C0113"/>
    <w:rsid w:val="005C011F"/>
    <w:rsid w:val="005C1950"/>
    <w:rsid w:val="005D0C26"/>
    <w:rsid w:val="005D3C31"/>
    <w:rsid w:val="005E30C8"/>
    <w:rsid w:val="005E75C0"/>
    <w:rsid w:val="005F1FDE"/>
    <w:rsid w:val="005F6096"/>
    <w:rsid w:val="006007E1"/>
    <w:rsid w:val="00600AA8"/>
    <w:rsid w:val="00604A90"/>
    <w:rsid w:val="00612AEA"/>
    <w:rsid w:val="00615681"/>
    <w:rsid w:val="00617690"/>
    <w:rsid w:val="00617E5A"/>
    <w:rsid w:val="00620BF5"/>
    <w:rsid w:val="006213C3"/>
    <w:rsid w:val="00626478"/>
    <w:rsid w:val="00631000"/>
    <w:rsid w:val="00631255"/>
    <w:rsid w:val="0063589D"/>
    <w:rsid w:val="0064274A"/>
    <w:rsid w:val="006468DC"/>
    <w:rsid w:val="00647157"/>
    <w:rsid w:val="0065162E"/>
    <w:rsid w:val="00653C26"/>
    <w:rsid w:val="006550D5"/>
    <w:rsid w:val="0065700E"/>
    <w:rsid w:val="00663028"/>
    <w:rsid w:val="0067701E"/>
    <w:rsid w:val="00677B41"/>
    <w:rsid w:val="00680942"/>
    <w:rsid w:val="00681994"/>
    <w:rsid w:val="006821E9"/>
    <w:rsid w:val="00682B96"/>
    <w:rsid w:val="00685D73"/>
    <w:rsid w:val="006878DF"/>
    <w:rsid w:val="0069548A"/>
    <w:rsid w:val="00695E38"/>
    <w:rsid w:val="006B4005"/>
    <w:rsid w:val="006C4AE7"/>
    <w:rsid w:val="006C75F3"/>
    <w:rsid w:val="006D3ECF"/>
    <w:rsid w:val="006F38F5"/>
    <w:rsid w:val="00711705"/>
    <w:rsid w:val="00722C23"/>
    <w:rsid w:val="0072470D"/>
    <w:rsid w:val="00724799"/>
    <w:rsid w:val="0073313C"/>
    <w:rsid w:val="0074266C"/>
    <w:rsid w:val="007435F3"/>
    <w:rsid w:val="007479C4"/>
    <w:rsid w:val="00751C2A"/>
    <w:rsid w:val="00754B58"/>
    <w:rsid w:val="00755734"/>
    <w:rsid w:val="00761B45"/>
    <w:rsid w:val="00763169"/>
    <w:rsid w:val="007657C3"/>
    <w:rsid w:val="00771B44"/>
    <w:rsid w:val="00774A4B"/>
    <w:rsid w:val="00791CA7"/>
    <w:rsid w:val="00796502"/>
    <w:rsid w:val="00796BF3"/>
    <w:rsid w:val="007A0286"/>
    <w:rsid w:val="007A22F5"/>
    <w:rsid w:val="007A79ED"/>
    <w:rsid w:val="007B175B"/>
    <w:rsid w:val="007B515B"/>
    <w:rsid w:val="007B71D3"/>
    <w:rsid w:val="007D0371"/>
    <w:rsid w:val="007D2C76"/>
    <w:rsid w:val="007D5CEA"/>
    <w:rsid w:val="007F4CB3"/>
    <w:rsid w:val="007F6ABC"/>
    <w:rsid w:val="007F6BEA"/>
    <w:rsid w:val="007F6F2F"/>
    <w:rsid w:val="00815290"/>
    <w:rsid w:val="0082501D"/>
    <w:rsid w:val="008256A8"/>
    <w:rsid w:val="00831C58"/>
    <w:rsid w:val="00842C8E"/>
    <w:rsid w:val="00851A92"/>
    <w:rsid w:val="00851C4E"/>
    <w:rsid w:val="0085295C"/>
    <w:rsid w:val="0085545B"/>
    <w:rsid w:val="008605C8"/>
    <w:rsid w:val="008645AF"/>
    <w:rsid w:val="00874C06"/>
    <w:rsid w:val="0087617B"/>
    <w:rsid w:val="00877D36"/>
    <w:rsid w:val="00884F98"/>
    <w:rsid w:val="00896651"/>
    <w:rsid w:val="00897527"/>
    <w:rsid w:val="008A21C3"/>
    <w:rsid w:val="008A356A"/>
    <w:rsid w:val="008A3DFB"/>
    <w:rsid w:val="008A7DC3"/>
    <w:rsid w:val="008B26CE"/>
    <w:rsid w:val="008B31CC"/>
    <w:rsid w:val="008C2561"/>
    <w:rsid w:val="008C75BC"/>
    <w:rsid w:val="008D2B1B"/>
    <w:rsid w:val="008D652C"/>
    <w:rsid w:val="008F1386"/>
    <w:rsid w:val="008F190E"/>
    <w:rsid w:val="008F4450"/>
    <w:rsid w:val="008F49B4"/>
    <w:rsid w:val="00901998"/>
    <w:rsid w:val="00902F88"/>
    <w:rsid w:val="009036A6"/>
    <w:rsid w:val="00907032"/>
    <w:rsid w:val="00910929"/>
    <w:rsid w:val="00911E45"/>
    <w:rsid w:val="00916D67"/>
    <w:rsid w:val="0092429F"/>
    <w:rsid w:val="00926BE4"/>
    <w:rsid w:val="0093163A"/>
    <w:rsid w:val="00942A49"/>
    <w:rsid w:val="00945F7F"/>
    <w:rsid w:val="0094750F"/>
    <w:rsid w:val="009500DA"/>
    <w:rsid w:val="00954974"/>
    <w:rsid w:val="00955D7E"/>
    <w:rsid w:val="00957705"/>
    <w:rsid w:val="0097553D"/>
    <w:rsid w:val="00975A04"/>
    <w:rsid w:val="0098341E"/>
    <w:rsid w:val="009845B7"/>
    <w:rsid w:val="009917E7"/>
    <w:rsid w:val="00993A39"/>
    <w:rsid w:val="009B00FB"/>
    <w:rsid w:val="009B35BA"/>
    <w:rsid w:val="009B46F0"/>
    <w:rsid w:val="009B4EA5"/>
    <w:rsid w:val="009B7193"/>
    <w:rsid w:val="009C0F34"/>
    <w:rsid w:val="009C4E2C"/>
    <w:rsid w:val="009C5CF2"/>
    <w:rsid w:val="009C7418"/>
    <w:rsid w:val="009C755C"/>
    <w:rsid w:val="009D05A6"/>
    <w:rsid w:val="009D0E3D"/>
    <w:rsid w:val="009D5FBD"/>
    <w:rsid w:val="009E39E4"/>
    <w:rsid w:val="009F3D7C"/>
    <w:rsid w:val="009F7FE4"/>
    <w:rsid w:val="00A01BF8"/>
    <w:rsid w:val="00A02895"/>
    <w:rsid w:val="00A02ACE"/>
    <w:rsid w:val="00A12ECC"/>
    <w:rsid w:val="00A13AA0"/>
    <w:rsid w:val="00A1682F"/>
    <w:rsid w:val="00A20CD0"/>
    <w:rsid w:val="00A21642"/>
    <w:rsid w:val="00A22681"/>
    <w:rsid w:val="00A255D6"/>
    <w:rsid w:val="00A26D90"/>
    <w:rsid w:val="00A27416"/>
    <w:rsid w:val="00A332A2"/>
    <w:rsid w:val="00A33B01"/>
    <w:rsid w:val="00A42669"/>
    <w:rsid w:val="00A46CEC"/>
    <w:rsid w:val="00A473D8"/>
    <w:rsid w:val="00A52A49"/>
    <w:rsid w:val="00A5366C"/>
    <w:rsid w:val="00A54C4C"/>
    <w:rsid w:val="00A567C4"/>
    <w:rsid w:val="00A62A35"/>
    <w:rsid w:val="00A72FB9"/>
    <w:rsid w:val="00A749C8"/>
    <w:rsid w:val="00A75FF7"/>
    <w:rsid w:val="00A77F70"/>
    <w:rsid w:val="00A83BAA"/>
    <w:rsid w:val="00A856C4"/>
    <w:rsid w:val="00A9651C"/>
    <w:rsid w:val="00AA0A3F"/>
    <w:rsid w:val="00AA1C4A"/>
    <w:rsid w:val="00AA2869"/>
    <w:rsid w:val="00AA2AB8"/>
    <w:rsid w:val="00AA2EDB"/>
    <w:rsid w:val="00AA385A"/>
    <w:rsid w:val="00AA3AF1"/>
    <w:rsid w:val="00AA5F2C"/>
    <w:rsid w:val="00AA7583"/>
    <w:rsid w:val="00AB2716"/>
    <w:rsid w:val="00AB73F6"/>
    <w:rsid w:val="00AC5BF7"/>
    <w:rsid w:val="00AC6268"/>
    <w:rsid w:val="00AD062B"/>
    <w:rsid w:val="00AD3DC1"/>
    <w:rsid w:val="00AE131C"/>
    <w:rsid w:val="00AE51E7"/>
    <w:rsid w:val="00AF0141"/>
    <w:rsid w:val="00B03865"/>
    <w:rsid w:val="00B048C8"/>
    <w:rsid w:val="00B20A79"/>
    <w:rsid w:val="00B33977"/>
    <w:rsid w:val="00B455E7"/>
    <w:rsid w:val="00B501A8"/>
    <w:rsid w:val="00B51DD2"/>
    <w:rsid w:val="00B55908"/>
    <w:rsid w:val="00B55F90"/>
    <w:rsid w:val="00B60BD1"/>
    <w:rsid w:val="00B8705A"/>
    <w:rsid w:val="00B90D1B"/>
    <w:rsid w:val="00B94086"/>
    <w:rsid w:val="00BA0FCD"/>
    <w:rsid w:val="00BA45E1"/>
    <w:rsid w:val="00BB2314"/>
    <w:rsid w:val="00BB6067"/>
    <w:rsid w:val="00BC0B03"/>
    <w:rsid w:val="00BC5220"/>
    <w:rsid w:val="00BD4202"/>
    <w:rsid w:val="00BD4C1D"/>
    <w:rsid w:val="00BD5275"/>
    <w:rsid w:val="00BD7624"/>
    <w:rsid w:val="00BE237F"/>
    <w:rsid w:val="00BE3EB2"/>
    <w:rsid w:val="00BE7CC0"/>
    <w:rsid w:val="00BF01CE"/>
    <w:rsid w:val="00BF55F0"/>
    <w:rsid w:val="00C02747"/>
    <w:rsid w:val="00C03785"/>
    <w:rsid w:val="00C0388B"/>
    <w:rsid w:val="00C060C8"/>
    <w:rsid w:val="00C11ABE"/>
    <w:rsid w:val="00C1302D"/>
    <w:rsid w:val="00C14609"/>
    <w:rsid w:val="00C14E4D"/>
    <w:rsid w:val="00C16EA6"/>
    <w:rsid w:val="00C22D9E"/>
    <w:rsid w:val="00C24159"/>
    <w:rsid w:val="00C26E74"/>
    <w:rsid w:val="00C31090"/>
    <w:rsid w:val="00C32A09"/>
    <w:rsid w:val="00C414C7"/>
    <w:rsid w:val="00C442D4"/>
    <w:rsid w:val="00C51888"/>
    <w:rsid w:val="00C54B28"/>
    <w:rsid w:val="00C63C6D"/>
    <w:rsid w:val="00C64338"/>
    <w:rsid w:val="00C66F60"/>
    <w:rsid w:val="00C6747E"/>
    <w:rsid w:val="00C77AC1"/>
    <w:rsid w:val="00C814B0"/>
    <w:rsid w:val="00C9084B"/>
    <w:rsid w:val="00C92DDC"/>
    <w:rsid w:val="00CA11A4"/>
    <w:rsid w:val="00CA2AA4"/>
    <w:rsid w:val="00CA6DD7"/>
    <w:rsid w:val="00CA759E"/>
    <w:rsid w:val="00CB235B"/>
    <w:rsid w:val="00CB36EF"/>
    <w:rsid w:val="00CB4CAF"/>
    <w:rsid w:val="00CC0C26"/>
    <w:rsid w:val="00CC3575"/>
    <w:rsid w:val="00CC4A84"/>
    <w:rsid w:val="00CC7F8F"/>
    <w:rsid w:val="00CE086F"/>
    <w:rsid w:val="00CE2378"/>
    <w:rsid w:val="00CF05E8"/>
    <w:rsid w:val="00CF40F2"/>
    <w:rsid w:val="00CF52A1"/>
    <w:rsid w:val="00D037D0"/>
    <w:rsid w:val="00D045DE"/>
    <w:rsid w:val="00D05B73"/>
    <w:rsid w:val="00D06560"/>
    <w:rsid w:val="00D07127"/>
    <w:rsid w:val="00D1020F"/>
    <w:rsid w:val="00D17C36"/>
    <w:rsid w:val="00D26322"/>
    <w:rsid w:val="00D26771"/>
    <w:rsid w:val="00D3128E"/>
    <w:rsid w:val="00D33293"/>
    <w:rsid w:val="00D4129D"/>
    <w:rsid w:val="00D433D1"/>
    <w:rsid w:val="00D439E6"/>
    <w:rsid w:val="00D45E07"/>
    <w:rsid w:val="00D7021F"/>
    <w:rsid w:val="00D720CA"/>
    <w:rsid w:val="00D77839"/>
    <w:rsid w:val="00D800DB"/>
    <w:rsid w:val="00D85FAF"/>
    <w:rsid w:val="00D9214D"/>
    <w:rsid w:val="00D931BE"/>
    <w:rsid w:val="00D93901"/>
    <w:rsid w:val="00D96C85"/>
    <w:rsid w:val="00DA2217"/>
    <w:rsid w:val="00DA294D"/>
    <w:rsid w:val="00DA5CFA"/>
    <w:rsid w:val="00DB6C96"/>
    <w:rsid w:val="00DC0A9D"/>
    <w:rsid w:val="00DC1899"/>
    <w:rsid w:val="00DC4785"/>
    <w:rsid w:val="00DC6AA4"/>
    <w:rsid w:val="00DC7EB2"/>
    <w:rsid w:val="00DD0605"/>
    <w:rsid w:val="00DD59AA"/>
    <w:rsid w:val="00DD5DD0"/>
    <w:rsid w:val="00DD672D"/>
    <w:rsid w:val="00DD7F5E"/>
    <w:rsid w:val="00DE5011"/>
    <w:rsid w:val="00DE7488"/>
    <w:rsid w:val="00DF0E7C"/>
    <w:rsid w:val="00DF4088"/>
    <w:rsid w:val="00E03B55"/>
    <w:rsid w:val="00E057AE"/>
    <w:rsid w:val="00E139E1"/>
    <w:rsid w:val="00E1554C"/>
    <w:rsid w:val="00E17440"/>
    <w:rsid w:val="00E2742C"/>
    <w:rsid w:val="00E32F3D"/>
    <w:rsid w:val="00E3709E"/>
    <w:rsid w:val="00E41899"/>
    <w:rsid w:val="00E62C9E"/>
    <w:rsid w:val="00E64B2D"/>
    <w:rsid w:val="00E65CA6"/>
    <w:rsid w:val="00E70840"/>
    <w:rsid w:val="00E72C9C"/>
    <w:rsid w:val="00E7535F"/>
    <w:rsid w:val="00E754C4"/>
    <w:rsid w:val="00E769B1"/>
    <w:rsid w:val="00E76DCA"/>
    <w:rsid w:val="00E86940"/>
    <w:rsid w:val="00E90713"/>
    <w:rsid w:val="00E9074B"/>
    <w:rsid w:val="00E927B0"/>
    <w:rsid w:val="00E94369"/>
    <w:rsid w:val="00E952DF"/>
    <w:rsid w:val="00E960DD"/>
    <w:rsid w:val="00EA2A80"/>
    <w:rsid w:val="00EB2C8C"/>
    <w:rsid w:val="00EB52FA"/>
    <w:rsid w:val="00EC26C0"/>
    <w:rsid w:val="00EC4FB2"/>
    <w:rsid w:val="00EC632F"/>
    <w:rsid w:val="00ED4403"/>
    <w:rsid w:val="00EE0ACF"/>
    <w:rsid w:val="00EE5610"/>
    <w:rsid w:val="00EF2CEB"/>
    <w:rsid w:val="00EF630F"/>
    <w:rsid w:val="00EF6D3B"/>
    <w:rsid w:val="00F01199"/>
    <w:rsid w:val="00F04F83"/>
    <w:rsid w:val="00F05761"/>
    <w:rsid w:val="00F12D44"/>
    <w:rsid w:val="00F14803"/>
    <w:rsid w:val="00F20E44"/>
    <w:rsid w:val="00F22E92"/>
    <w:rsid w:val="00F24C2F"/>
    <w:rsid w:val="00F33180"/>
    <w:rsid w:val="00F3432A"/>
    <w:rsid w:val="00F4273A"/>
    <w:rsid w:val="00F50765"/>
    <w:rsid w:val="00F526B9"/>
    <w:rsid w:val="00F56DA2"/>
    <w:rsid w:val="00F61B23"/>
    <w:rsid w:val="00F640F3"/>
    <w:rsid w:val="00F66344"/>
    <w:rsid w:val="00F73025"/>
    <w:rsid w:val="00F73982"/>
    <w:rsid w:val="00F77D5A"/>
    <w:rsid w:val="00F828CD"/>
    <w:rsid w:val="00F90AFF"/>
    <w:rsid w:val="00FA14CF"/>
    <w:rsid w:val="00FA15A4"/>
    <w:rsid w:val="00FA3CC6"/>
    <w:rsid w:val="00FA3E0F"/>
    <w:rsid w:val="00FA7C37"/>
    <w:rsid w:val="00FB0724"/>
    <w:rsid w:val="00FB51A4"/>
    <w:rsid w:val="00FC627F"/>
    <w:rsid w:val="00FD5C2A"/>
    <w:rsid w:val="00FD6297"/>
    <w:rsid w:val="00FE5B4A"/>
    <w:rsid w:val="00FF5710"/>
    <w:rsid w:val="00FF5750"/>
    <w:rsid w:val="00FF628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C55"/>
  <w15:chartTrackingRefBased/>
  <w15:docId w15:val="{E570DAB2-5299-474B-BC28-C4D8661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52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B271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65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F9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04A9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1529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529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rsid w:val="00815290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290"/>
    <w:rPr>
      <w:rFonts w:ascii="Courier New" w:eastAsia="Times New Roman" w:hAnsi="Courier New" w:cs="Courier New"/>
    </w:rPr>
  </w:style>
  <w:style w:type="character" w:customStyle="1" w:styleId="hwtze">
    <w:name w:val="hwtze"/>
    <w:basedOn w:val="Domylnaczcionkaakapitu"/>
    <w:rsid w:val="00815290"/>
  </w:style>
  <w:style w:type="character" w:customStyle="1" w:styleId="rynqvb">
    <w:name w:val="rynqvb"/>
    <w:basedOn w:val="Domylnaczcionkaakapitu"/>
    <w:rsid w:val="00815290"/>
  </w:style>
  <w:style w:type="character" w:customStyle="1" w:styleId="Nagwek3Znak">
    <w:name w:val="Nagłówek 3 Znak"/>
    <w:basedOn w:val="Domylnaczcionkaakapitu"/>
    <w:link w:val="Nagwek3"/>
    <w:rsid w:val="00AB2716"/>
    <w:rPr>
      <w:rFonts w:ascii="Times New Roman" w:eastAsia="Times New Roman" w:hAnsi="Times New Roman"/>
      <w:b/>
      <w:sz w:val="24"/>
      <w:lang w:val="x-none"/>
    </w:rPr>
  </w:style>
  <w:style w:type="paragraph" w:styleId="Nagwek">
    <w:name w:val="header"/>
    <w:basedOn w:val="Normalny"/>
    <w:link w:val="NagwekZnak"/>
    <w:rsid w:val="00AB2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AB2716"/>
    <w:rPr>
      <w:rFonts w:ascii="Times New Roman" w:eastAsia="Times New Roman" w:hAnsi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A2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26BB5"/>
    <w:pPr>
      <w:numPr>
        <w:numId w:val="2"/>
      </w:numPr>
      <w:contextualSpacing/>
    </w:pPr>
  </w:style>
  <w:style w:type="character" w:customStyle="1" w:styleId="st1">
    <w:name w:val="st1"/>
    <w:rsid w:val="00526BB5"/>
  </w:style>
  <w:style w:type="paragraph" w:styleId="NormalnyWeb">
    <w:name w:val="Normal (Web)"/>
    <w:basedOn w:val="Normalny"/>
    <w:rsid w:val="001821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9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9C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D720C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D720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20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6785-1FFB-4452-9A4A-CA4A42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1385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3</cp:revision>
  <cp:lastPrinted>2026-06-19T11:27:00Z</cp:lastPrinted>
  <dcterms:created xsi:type="dcterms:W3CDTF">2026-06-19T09:46:00Z</dcterms:created>
  <dcterms:modified xsi:type="dcterms:W3CDTF">2026-06-19T11:27:00Z</dcterms:modified>
</cp:coreProperties>
</file>