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177"/>
      </w:tblGrid>
      <w:tr w:rsidR="0013523A" w:rsidRPr="0013523A" w14:paraId="743A7E6B" w14:textId="77777777" w:rsidTr="00D35D9F">
        <w:tc>
          <w:tcPr>
            <w:tcW w:w="10177" w:type="dxa"/>
            <w:shd w:val="clear" w:color="auto" w:fill="DDD9C3"/>
          </w:tcPr>
          <w:p w14:paraId="1D05E31C" w14:textId="77777777" w:rsidR="0013523A" w:rsidRPr="0013523A" w:rsidRDefault="0013523A" w:rsidP="00D35D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lang w:val="pl-PL"/>
              </w:rPr>
            </w:pPr>
            <w:r w:rsidRPr="0013523A">
              <w:rPr>
                <w:rFonts w:ascii="Calibri" w:hAnsi="Calibri" w:cs="Times New Roman"/>
                <w:b/>
                <w:lang w:val="pl-PL"/>
              </w:rPr>
              <w:t xml:space="preserve">Załącznik nr 3 </w:t>
            </w:r>
          </w:p>
          <w:p w14:paraId="05E66EEF" w14:textId="425E6A0B" w:rsidR="0013523A" w:rsidRPr="0013523A" w:rsidRDefault="0013523A" w:rsidP="00D35D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lang w:val="pl-PL"/>
              </w:rPr>
            </w:pPr>
            <w:r w:rsidRPr="0013523A">
              <w:rPr>
                <w:rFonts w:ascii="Calibri" w:hAnsi="Calibri" w:cs="Times New Roman"/>
                <w:b/>
                <w:lang w:val="pl-PL"/>
              </w:rPr>
              <w:t>do Regulaminu postępowania przy udzielaniu zamówień publicznych, których wartość szacunkowa nie przekracza kwoty określonej w art.2 ust.1 pkt.1 Ustawy – Prawo Zamówień Publicznych</w:t>
            </w:r>
          </w:p>
        </w:tc>
      </w:tr>
    </w:tbl>
    <w:p w14:paraId="0310C689" w14:textId="77777777" w:rsidR="0013523A" w:rsidRPr="0013523A" w:rsidRDefault="0013523A" w:rsidP="0013523A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sz w:val="16"/>
          <w:lang w:val="pl-PL"/>
        </w:rPr>
      </w:pPr>
    </w:p>
    <w:p w14:paraId="359D2C65" w14:textId="77777777" w:rsidR="0013523A" w:rsidRPr="0013523A" w:rsidRDefault="0013523A" w:rsidP="0013523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lang w:val="pl-PL"/>
        </w:rPr>
      </w:pPr>
    </w:p>
    <w:p w14:paraId="69BCE221" w14:textId="77777777" w:rsidR="0013523A" w:rsidRPr="0013523A" w:rsidRDefault="0013523A" w:rsidP="0013523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lang w:val="pl-PL"/>
        </w:rPr>
      </w:pPr>
      <w:r w:rsidRPr="0013523A">
        <w:rPr>
          <w:rFonts w:ascii="Calibri" w:hAnsi="Calibri" w:cs="Times New Roman"/>
          <w:b/>
          <w:lang w:val="pl-PL"/>
        </w:rPr>
        <w:t xml:space="preserve">Szpital Wojewódzki im. dr Ludwika Rydygiera w Suwałkach </w:t>
      </w:r>
    </w:p>
    <w:p w14:paraId="0E3BE8C1" w14:textId="77777777" w:rsidR="0013523A" w:rsidRPr="0013523A" w:rsidRDefault="0013523A" w:rsidP="0013523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lang w:val="pl-PL"/>
        </w:rPr>
      </w:pPr>
      <w:r w:rsidRPr="0013523A">
        <w:rPr>
          <w:rFonts w:ascii="Calibri" w:hAnsi="Calibri" w:cs="Times New Roman"/>
          <w:b/>
          <w:lang w:val="pl-PL"/>
        </w:rPr>
        <w:t>ul. Szpitalna 60</w:t>
      </w:r>
    </w:p>
    <w:p w14:paraId="2B5CE2A5" w14:textId="77777777" w:rsidR="0013523A" w:rsidRPr="0013523A" w:rsidRDefault="0013523A" w:rsidP="0013523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lang w:val="pl-PL"/>
        </w:rPr>
      </w:pPr>
      <w:r w:rsidRPr="0013523A">
        <w:rPr>
          <w:rFonts w:ascii="Calibri" w:hAnsi="Calibri" w:cs="Times New Roman"/>
          <w:b/>
          <w:lang w:val="pl-PL"/>
        </w:rPr>
        <w:t>16-400 Suwałki</w:t>
      </w:r>
    </w:p>
    <w:p w14:paraId="256FA611" w14:textId="77777777" w:rsidR="0013523A" w:rsidRPr="0013523A" w:rsidRDefault="0013523A" w:rsidP="0013523A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sz w:val="16"/>
          <w:lang w:val="pl-PL"/>
        </w:rPr>
      </w:pPr>
    </w:p>
    <w:p w14:paraId="474290A6" w14:textId="77777777" w:rsidR="0013523A" w:rsidRPr="0013523A" w:rsidRDefault="0013523A" w:rsidP="0013523A">
      <w:pPr>
        <w:shd w:val="clear" w:color="auto" w:fill="FFFFFF"/>
        <w:spacing w:before="566"/>
        <w:contextualSpacing/>
        <w:jc w:val="both"/>
        <w:rPr>
          <w:rFonts w:ascii="Calibri" w:hAnsi="Calibri" w:cs="Calibri"/>
          <w:sz w:val="16"/>
          <w:lang w:val="pl-PL"/>
        </w:rPr>
      </w:pPr>
      <w:r w:rsidRPr="0013523A">
        <w:rPr>
          <w:rFonts w:ascii="Times New Roman" w:hAnsi="Times New Roman" w:cs="Times New Roman"/>
          <w:sz w:val="16"/>
          <w:lang w:val="pl-PL"/>
        </w:rPr>
        <w:t xml:space="preserve">Pieczęć </w:t>
      </w:r>
      <w:r w:rsidRPr="0013523A">
        <w:rPr>
          <w:rFonts w:ascii="Calibri" w:hAnsi="Calibri" w:cs="Calibri"/>
          <w:sz w:val="16"/>
          <w:lang w:val="pl-PL"/>
        </w:rPr>
        <w:t>Zamawiającego</w:t>
      </w:r>
    </w:p>
    <w:p w14:paraId="5FB40C2A" w14:textId="77777777" w:rsidR="0013523A" w:rsidRPr="0013523A" w:rsidRDefault="0013523A" w:rsidP="0013523A">
      <w:pPr>
        <w:shd w:val="clear" w:color="auto" w:fill="FFFFFF"/>
        <w:spacing w:before="566"/>
        <w:contextualSpacing/>
        <w:jc w:val="both"/>
        <w:rPr>
          <w:rFonts w:ascii="Calibri" w:hAnsi="Calibri" w:cs="Calibri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523A" w:rsidRPr="00E91B47" w14:paraId="4E29CBCC" w14:textId="77777777" w:rsidTr="00D35D9F">
        <w:tc>
          <w:tcPr>
            <w:tcW w:w="4606" w:type="dxa"/>
          </w:tcPr>
          <w:p w14:paraId="19439BA0" w14:textId="6F6563D7" w:rsidR="0013523A" w:rsidRPr="00E91B47" w:rsidRDefault="0013523A" w:rsidP="00D35D9F">
            <w:pPr>
              <w:contextualSpacing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Znak sprawy: DZI-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>09</w:t>
            </w: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/202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>6</w:t>
            </w:r>
          </w:p>
        </w:tc>
        <w:tc>
          <w:tcPr>
            <w:tcW w:w="4606" w:type="dxa"/>
          </w:tcPr>
          <w:p w14:paraId="51B5FFF9" w14:textId="63D68AF4" w:rsidR="0013523A" w:rsidRPr="00E91B47" w:rsidRDefault="0013523A" w:rsidP="00D35D9F">
            <w:pPr>
              <w:contextualSpacing/>
              <w:jc w:val="center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Suwałki, dnia 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>16</w:t>
            </w: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.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>06</w:t>
            </w: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.202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>6</w:t>
            </w: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r</w:t>
            </w:r>
          </w:p>
        </w:tc>
      </w:tr>
    </w:tbl>
    <w:p w14:paraId="347C30DE" w14:textId="77777777" w:rsidR="0013523A" w:rsidRPr="0013523A" w:rsidRDefault="0013523A" w:rsidP="0013523A">
      <w:pPr>
        <w:shd w:val="clear" w:color="auto" w:fill="FFFFFF"/>
        <w:spacing w:before="566"/>
        <w:contextualSpacing/>
        <w:jc w:val="both"/>
        <w:rPr>
          <w:rFonts w:ascii="Calibri" w:hAnsi="Calibri" w:cs="Calibri"/>
          <w:lang w:val="pl-PL"/>
        </w:rPr>
      </w:pPr>
    </w:p>
    <w:p w14:paraId="1B6B93BC" w14:textId="77777777" w:rsidR="0013523A" w:rsidRPr="0013523A" w:rsidRDefault="0013523A" w:rsidP="0013523A">
      <w:pPr>
        <w:shd w:val="clear" w:color="auto" w:fill="FFFFFF"/>
        <w:contextualSpacing/>
        <w:jc w:val="both"/>
        <w:rPr>
          <w:rFonts w:ascii="Calibri" w:hAnsi="Calibri" w:cs="Calibri"/>
          <w:lang w:val="pl-PL"/>
        </w:rPr>
      </w:pPr>
    </w:p>
    <w:p w14:paraId="090F5A08" w14:textId="77777777" w:rsidR="0013523A" w:rsidRPr="0013523A" w:rsidRDefault="0013523A" w:rsidP="0013523A">
      <w:pPr>
        <w:shd w:val="clear" w:color="auto" w:fill="FFFFFF"/>
        <w:spacing w:line="360" w:lineRule="auto"/>
        <w:ind w:left="23"/>
        <w:jc w:val="center"/>
        <w:rPr>
          <w:rFonts w:ascii="Calibri" w:hAnsi="Calibri" w:cs="Calibri"/>
          <w:b/>
          <w:bCs/>
          <w:lang w:val="pl-PL"/>
        </w:rPr>
      </w:pPr>
      <w:r w:rsidRPr="0013523A">
        <w:rPr>
          <w:rFonts w:ascii="Calibri" w:hAnsi="Calibri" w:cs="Calibri"/>
          <w:b/>
          <w:bCs/>
          <w:lang w:val="pl-PL"/>
        </w:rPr>
        <w:t>ZAPYTANIE CENOWE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13523A" w:rsidRPr="0013523A" w14:paraId="1A7D9A3D" w14:textId="77777777" w:rsidTr="00D35D9F">
        <w:tc>
          <w:tcPr>
            <w:tcW w:w="9204" w:type="dxa"/>
            <w:shd w:val="clear" w:color="auto" w:fill="DDD9C3"/>
            <w:vAlign w:val="center"/>
          </w:tcPr>
          <w:p w14:paraId="2CFDAA5E" w14:textId="77777777" w:rsidR="0013523A" w:rsidRPr="0013523A" w:rsidRDefault="0013523A" w:rsidP="00D35D9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13523A">
              <w:rPr>
                <w:rFonts w:ascii="Calibri" w:hAnsi="Calibri" w:cs="Calibri"/>
                <w:b/>
                <w:bCs/>
                <w:lang w:val="pl-PL"/>
              </w:rPr>
              <w:t>INFORMACJE DOTYCZĄCE ZAMÓWIENIA</w:t>
            </w:r>
          </w:p>
        </w:tc>
      </w:tr>
    </w:tbl>
    <w:p w14:paraId="5F92D194" w14:textId="77777777" w:rsidR="0013523A" w:rsidRPr="00E91B47" w:rsidRDefault="0013523A" w:rsidP="0013523A">
      <w:pPr>
        <w:shd w:val="clear" w:color="auto" w:fill="FFFFFF"/>
        <w:tabs>
          <w:tab w:val="left" w:pos="259"/>
          <w:tab w:val="left" w:leader="dot" w:pos="8837"/>
        </w:tabs>
        <w:spacing w:before="240"/>
        <w:jc w:val="both"/>
        <w:rPr>
          <w:rFonts w:ascii="Garamond" w:eastAsia="Calibri" w:hAnsi="Garamond"/>
          <w:sz w:val="18"/>
          <w:szCs w:val="18"/>
          <w:lang w:val="pl-PL"/>
        </w:rPr>
      </w:pPr>
      <w:r w:rsidRPr="00E91B47">
        <w:rPr>
          <w:rFonts w:ascii="Garamond" w:eastAsia="Calibri" w:hAnsi="Garamond"/>
          <w:sz w:val="18"/>
          <w:szCs w:val="18"/>
          <w:lang w:val="pl-PL"/>
        </w:rPr>
        <w:t xml:space="preserve">Zamawiający: </w:t>
      </w:r>
      <w:r w:rsidRPr="00E91B47">
        <w:rPr>
          <w:rFonts w:ascii="Garamond" w:eastAsia="Calibri" w:hAnsi="Garamond"/>
          <w:b/>
          <w:bCs/>
          <w:sz w:val="18"/>
          <w:szCs w:val="18"/>
          <w:lang w:val="pl-PL"/>
        </w:rPr>
        <w:t>Szpital Wojewódzki im. dr. Ludwika Rydygiera w Suwałkach, ul. Szpitalna 60, 16-400 Suwałki</w:t>
      </w:r>
    </w:p>
    <w:p w14:paraId="1E7EF62E" w14:textId="77777777" w:rsidR="0013523A" w:rsidRPr="00E91B47" w:rsidRDefault="0013523A" w:rsidP="0013523A">
      <w:pPr>
        <w:shd w:val="clear" w:color="auto" w:fill="FFFFFF"/>
        <w:spacing w:line="288" w:lineRule="exact"/>
        <w:ind w:left="29" w:right="3226"/>
        <w:jc w:val="both"/>
        <w:rPr>
          <w:rFonts w:ascii="Garamond" w:eastAsia="Calibri" w:hAnsi="Garamond"/>
          <w:sz w:val="18"/>
          <w:szCs w:val="18"/>
          <w:lang w:val="pl-PL"/>
        </w:rPr>
      </w:pPr>
      <w:r w:rsidRPr="00E91B47">
        <w:rPr>
          <w:rFonts w:ascii="Garamond" w:eastAsia="Calibri" w:hAnsi="Garamond"/>
          <w:sz w:val="18"/>
          <w:szCs w:val="18"/>
          <w:lang w:val="pl-PL"/>
        </w:rPr>
        <w:t xml:space="preserve">zaprasza do złożenia ofert na: 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5637"/>
      </w:tblGrid>
      <w:tr w:rsidR="0013523A" w:rsidRPr="0013523A" w14:paraId="0E7608FE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1484B948" w14:textId="77777777" w:rsidR="0013523A" w:rsidRPr="0013523A" w:rsidRDefault="0013523A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t>Przedmiot zamówienia:</w:t>
            </w:r>
          </w:p>
        </w:tc>
        <w:tc>
          <w:tcPr>
            <w:tcW w:w="5637" w:type="dxa"/>
            <w:vAlign w:val="center"/>
          </w:tcPr>
          <w:p w14:paraId="42C4AEE3" w14:textId="6207324C" w:rsidR="0013523A" w:rsidRPr="0013523A" w:rsidRDefault="00EA5417" w:rsidP="00D35D9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b/>
                <w:i/>
                <w:lang w:val="pl-PL"/>
              </w:rPr>
            </w:pP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Wykonanie usługi polegającej na pełnieniu nadzoru inwestorskiego przy realizacji zadania polegającego na </w:t>
            </w:r>
            <w:bookmarkStart w:id="0" w:name="_Hlk183775149"/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>„Rozbudowie całodobowego lądowiska dla śmigłowców ratunkowych na potrzeby szpitalnego Oddziału Ratunkowego”</w:t>
            </w:r>
            <w:bookmarkEnd w:id="0"/>
            <w:r w:rsidR="0013523A">
              <w:rPr>
                <w:rFonts w:ascii="Garamond" w:eastAsia="Calibri" w:hAnsi="Garamond"/>
                <w:sz w:val="18"/>
                <w:szCs w:val="18"/>
                <w:lang w:val="pl-PL"/>
              </w:rPr>
              <w:t>. Szczegółowy zakres rozbudowy znajduje się w załączniku nr 1</w:t>
            </w:r>
            <w:r w:rsidR="007E0825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i 4</w:t>
            </w:r>
            <w:r w:rsid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do zapytania cenowego</w:t>
            </w:r>
          </w:p>
        </w:tc>
      </w:tr>
      <w:tr w:rsidR="0013523A" w:rsidRPr="0013523A" w14:paraId="509F4281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6143B989" w14:textId="77777777" w:rsidR="0013523A" w:rsidRPr="0013523A" w:rsidRDefault="0013523A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u w:val="single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t>Termin realizacji zamówienia:</w:t>
            </w:r>
          </w:p>
        </w:tc>
        <w:tc>
          <w:tcPr>
            <w:tcW w:w="5637" w:type="dxa"/>
            <w:vAlign w:val="center"/>
          </w:tcPr>
          <w:p w14:paraId="7E319E9F" w14:textId="5FCF2F54" w:rsidR="0013523A" w:rsidRPr="0013523A" w:rsidRDefault="00EA5417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7 m-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cy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od dnia podpisania przez Zamawiającego umowy,</w:t>
            </w:r>
            <w:r w:rsidR="0013523A"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</w:t>
            </w:r>
          </w:p>
        </w:tc>
      </w:tr>
      <w:tr w:rsidR="0013523A" w:rsidRPr="0013523A" w14:paraId="0F69766F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08C73BBD" w14:textId="77777777" w:rsidR="0013523A" w:rsidRPr="0013523A" w:rsidRDefault="0013523A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u w:val="single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t xml:space="preserve">Okres gwarancji </w:t>
            </w:r>
            <w:r w:rsidRPr="0013523A">
              <w:rPr>
                <w:rFonts w:ascii="Calibri" w:hAnsi="Calibri" w:cs="Calibri"/>
                <w:i/>
                <w:lang w:val="pl-PL"/>
              </w:rPr>
              <w:t>(jeżeli dotyczy)</w:t>
            </w:r>
            <w:r w:rsidRPr="0013523A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5637" w:type="dxa"/>
            <w:vAlign w:val="center"/>
          </w:tcPr>
          <w:p w14:paraId="5E4B7236" w14:textId="292B64E9" w:rsidR="0013523A" w:rsidRPr="0013523A" w:rsidRDefault="0013523A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Nie dotyczy </w:t>
            </w: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 </w:t>
            </w:r>
          </w:p>
        </w:tc>
      </w:tr>
      <w:tr w:rsidR="0013523A" w:rsidRPr="0013523A" w14:paraId="0C72E90F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5BF13A9E" w14:textId="77777777" w:rsidR="0013523A" w:rsidRPr="0013523A" w:rsidRDefault="0013523A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u w:val="single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t>Miejsce i termin złożenia oferty:</w:t>
            </w:r>
          </w:p>
        </w:tc>
        <w:tc>
          <w:tcPr>
            <w:tcW w:w="5637" w:type="dxa"/>
            <w:vAlign w:val="center"/>
          </w:tcPr>
          <w:p w14:paraId="246291BA" w14:textId="13D3E0DC" w:rsidR="0013523A" w:rsidRDefault="0013523A" w:rsidP="0013523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lang w:val="pl-PL"/>
              </w:rPr>
            </w:pP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Komunikacja w postępowaniu o udzielenie zamówienia w tym składanie </w:t>
            </w:r>
            <w:proofErr w:type="gramStart"/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>ofert  może</w:t>
            </w:r>
            <w:proofErr w:type="gramEnd"/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odbywa się jedynie za pomocą 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>poczty elektronicznej p.cagan@szpital.suwalki.pl</w:t>
            </w:r>
          </w:p>
          <w:p w14:paraId="17C5C602" w14:textId="77777777" w:rsidR="0013523A" w:rsidRDefault="0013523A" w:rsidP="0013523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>Ofertę nale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ż</w:t>
            </w: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>y zło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ż</w:t>
            </w: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>yć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do</w:t>
            </w: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>25</w:t>
            </w:r>
            <w:r w:rsidR="004667C5">
              <w:rPr>
                <w:rFonts w:ascii="Garamond" w:eastAsia="Calibri" w:hAnsi="Garamond"/>
                <w:sz w:val="18"/>
                <w:szCs w:val="18"/>
                <w:lang w:val="pl-PL"/>
              </w:rPr>
              <w:t>.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>06</w:t>
            </w:r>
            <w:r w:rsidR="004667C5">
              <w:rPr>
                <w:rFonts w:ascii="Garamond" w:eastAsia="Calibri" w:hAnsi="Garamond"/>
                <w:sz w:val="18"/>
                <w:szCs w:val="18"/>
                <w:lang w:val="pl-PL"/>
              </w:rPr>
              <w:t>.202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>6</w:t>
            </w: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r. do godz.  09:00 </w:t>
            </w:r>
            <w:r w:rsid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w trzech dowolnych formach: </w:t>
            </w:r>
          </w:p>
          <w:p w14:paraId="7B14CA01" w14:textId="6167F071" w:rsidR="00EA5417" w:rsidRPr="00EA5417" w:rsidRDefault="00EA5417" w:rsidP="00EA5417">
            <w:pPr>
              <w:pStyle w:val="Akapitzlist"/>
              <w:numPr>
                <w:ilvl w:val="0"/>
                <w:numId w:val="16"/>
              </w:num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Przesłać na e-maila </w:t>
            </w:r>
            <w:hyperlink r:id="rId7" w:history="1">
              <w:r w:rsidRPr="00EA5417">
                <w:rPr>
                  <w:rFonts w:ascii="Garamond" w:eastAsia="Calibri" w:hAnsi="Garamond"/>
                  <w:sz w:val="18"/>
                  <w:szCs w:val="18"/>
                  <w:lang w:val="pl-PL"/>
                </w:rPr>
                <w:t>n.cagan@szpital.suwalki.pl</w:t>
              </w:r>
            </w:hyperlink>
          </w:p>
          <w:p w14:paraId="01D8160F" w14:textId="70B52BCE" w:rsidR="00EA5417" w:rsidRPr="00EA5417" w:rsidRDefault="00EA5417" w:rsidP="00EA5417">
            <w:pPr>
              <w:pStyle w:val="Akapitzlist"/>
              <w:numPr>
                <w:ilvl w:val="0"/>
                <w:numId w:val="16"/>
              </w:num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>Przynieść osobiście Administracja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Dział Zamówień i Inwestycji</w:t>
            </w: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pok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.</w:t>
            </w: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nr 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6</w:t>
            </w: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ul. Szpitalna 60,16-400 Suwałki</w:t>
            </w:r>
            <w:r w:rsidR="007E0825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</w:t>
            </w:r>
          </w:p>
          <w:p w14:paraId="736F35E1" w14:textId="4CE7B91B" w:rsidR="00EA5417" w:rsidRPr="00EA5417" w:rsidRDefault="00EA5417" w:rsidP="00EA5417">
            <w:pPr>
              <w:pStyle w:val="Akapitzlist"/>
              <w:numPr>
                <w:ilvl w:val="0"/>
                <w:numId w:val="16"/>
              </w:numPr>
              <w:tabs>
                <w:tab w:val="left" w:pos="259"/>
                <w:tab w:val="left" w:leader="dot" w:pos="9029"/>
              </w:tabs>
              <w:spacing w:line="360" w:lineRule="auto"/>
              <w:rPr>
                <w:lang w:val="pl-PL"/>
              </w:rPr>
            </w:pP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>Wysłać pocztą tradycyjną</w:t>
            </w:r>
            <w:r w:rsidRPr="007E0825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na adres Szpital wojewódzki im. Dr. Ludwika Rydygiera w Suwałkach ul. Szpitalna 60, 16-400 Suwałki z dopiskiem OFERTA- Dział Zamówień i Inwestycji </w:t>
            </w:r>
          </w:p>
        </w:tc>
      </w:tr>
      <w:tr w:rsidR="0013523A" w:rsidRPr="0013523A" w14:paraId="149F5F37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2F63A2B7" w14:textId="77777777" w:rsidR="0013523A" w:rsidRPr="0013523A" w:rsidRDefault="0013523A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u w:val="single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t>Termin otwarcia ofert</w:t>
            </w:r>
            <w:r w:rsidRPr="0013523A">
              <w:rPr>
                <w:rStyle w:val="WW8Num1z1"/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5637" w:type="dxa"/>
            <w:vAlign w:val="center"/>
          </w:tcPr>
          <w:p w14:paraId="1C661E26" w14:textId="785AFB5D" w:rsidR="0013523A" w:rsidRPr="0013523A" w:rsidRDefault="007E0825" w:rsidP="00D35D9F">
            <w:pPr>
              <w:shd w:val="clear" w:color="auto" w:fill="FFFFFF"/>
              <w:tabs>
                <w:tab w:val="left" w:pos="259"/>
                <w:tab w:val="left" w:leader="dot" w:pos="8990"/>
              </w:tabs>
              <w:spacing w:line="360" w:lineRule="auto"/>
              <w:rPr>
                <w:rFonts w:ascii="Calibri" w:hAnsi="Calibri" w:cs="Calibri"/>
                <w:lang w:val="pl-PL"/>
              </w:rPr>
            </w:pPr>
            <w:proofErr w:type="gramStart"/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25.06.2026r </w:t>
            </w:r>
            <w:r w:rsidR="0013523A"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godz.</w:t>
            </w:r>
            <w:proofErr w:type="gramEnd"/>
            <w:r w:rsidR="0013523A"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09:30</w:t>
            </w:r>
          </w:p>
        </w:tc>
      </w:tr>
      <w:tr w:rsidR="0013523A" w:rsidRPr="0013523A" w14:paraId="09BD49F2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4114786D" w14:textId="77777777" w:rsidR="0013523A" w:rsidRPr="0013523A" w:rsidRDefault="0013523A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u w:val="single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t>Warunki płatności:</w:t>
            </w:r>
          </w:p>
        </w:tc>
        <w:tc>
          <w:tcPr>
            <w:tcW w:w="5637" w:type="dxa"/>
            <w:vAlign w:val="center"/>
          </w:tcPr>
          <w:p w14:paraId="495CD752" w14:textId="63E065B9" w:rsidR="0013523A" w:rsidRPr="0013523A" w:rsidRDefault="0013523A" w:rsidP="00D35D9F">
            <w:pPr>
              <w:shd w:val="clear" w:color="auto" w:fill="FFFFFF"/>
              <w:tabs>
                <w:tab w:val="left" w:pos="259"/>
                <w:tab w:val="left" w:leader="dot" w:pos="9029"/>
              </w:tabs>
              <w:ind w:left="28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13523A">
              <w:rPr>
                <w:rFonts w:ascii="Garamond" w:hAnsi="Garamond"/>
                <w:sz w:val="18"/>
                <w:szCs w:val="18"/>
                <w:lang w:val="pl-PL"/>
              </w:rPr>
              <w:t xml:space="preserve">Zamawiający zobowiązuje się dokonać płatności w terminie </w:t>
            </w:r>
            <w:r w:rsidRPr="0013523A">
              <w:rPr>
                <w:rFonts w:ascii="Garamond" w:hAnsi="Garamond"/>
                <w:b/>
                <w:bCs/>
                <w:sz w:val="18"/>
                <w:szCs w:val="18"/>
                <w:lang w:val="pl-PL"/>
              </w:rPr>
              <w:t xml:space="preserve">30 </w:t>
            </w:r>
            <w:r w:rsidRPr="0013523A">
              <w:rPr>
                <w:rFonts w:ascii="Garamond" w:hAnsi="Garamond"/>
                <w:sz w:val="18"/>
                <w:szCs w:val="18"/>
                <w:lang w:val="pl-PL"/>
              </w:rPr>
              <w:t xml:space="preserve">dni </w:t>
            </w: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>od daty wpływu prawidłowo wystawion</w:t>
            </w:r>
            <w:r w:rsidR="00D52254">
              <w:rPr>
                <w:rFonts w:ascii="Garamond" w:eastAsia="Calibri" w:hAnsi="Garamond"/>
                <w:sz w:val="18"/>
                <w:szCs w:val="18"/>
                <w:lang w:val="pl-PL"/>
              </w:rPr>
              <w:t>ych</w:t>
            </w: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faktur na adres siedziby Zamawiającego, przelewem na rachunek bankowy podany na fakturze oraz po podpisaniu protokołu odbioru</w:t>
            </w:r>
            <w:r w:rsidR="00D52254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. Szczegółowe warunki płatności znajdują się w załączniku nr </w:t>
            </w:r>
            <w:proofErr w:type="gramStart"/>
            <w:r w:rsidR="00D52EBC">
              <w:rPr>
                <w:rFonts w:ascii="Garamond" w:eastAsia="Calibri" w:hAnsi="Garamond"/>
                <w:sz w:val="18"/>
                <w:szCs w:val="18"/>
                <w:lang w:val="pl-PL"/>
              </w:rPr>
              <w:t>5</w:t>
            </w:r>
            <w:r w:rsidR="00D52254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 w</w:t>
            </w:r>
            <w:proofErr w:type="gramEnd"/>
            <w:r w:rsidR="00D52254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</w:t>
            </w:r>
            <w:r w:rsidR="00D52254" w:rsidRPr="00D52254">
              <w:rPr>
                <w:rFonts w:ascii="Garamond" w:eastAsia="Calibri" w:hAnsi="Garamond"/>
                <w:sz w:val="18"/>
                <w:szCs w:val="18"/>
                <w:lang w:val="pl-PL"/>
              </w:rPr>
              <w:t>§ 4</w:t>
            </w:r>
            <w:r w:rsidR="00D52254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ust. 3 </w:t>
            </w:r>
          </w:p>
        </w:tc>
      </w:tr>
      <w:tr w:rsidR="0013523A" w:rsidRPr="0013523A" w14:paraId="7C838B5C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3DCA84A2" w14:textId="77777777" w:rsidR="0013523A" w:rsidRPr="0013523A" w:rsidRDefault="0013523A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u w:val="single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lastRenderedPageBreak/>
              <w:t>Kryteria wyboru oferty:</w:t>
            </w:r>
          </w:p>
        </w:tc>
        <w:tc>
          <w:tcPr>
            <w:tcW w:w="5637" w:type="dxa"/>
            <w:vAlign w:val="center"/>
          </w:tcPr>
          <w:p w14:paraId="1D4F0BC7" w14:textId="77777777" w:rsidR="0013523A" w:rsidRPr="0013523A" w:rsidRDefault="0013523A" w:rsidP="00D35D9F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="Garamond" w:hAnsi="Garamond" w:cs="Calibri"/>
                <w:sz w:val="18"/>
                <w:szCs w:val="18"/>
                <w:lang w:val="pl-PL"/>
              </w:rPr>
            </w:pPr>
            <w:r w:rsidRPr="0013523A">
              <w:rPr>
                <w:rFonts w:ascii="Garamond" w:hAnsi="Garamond" w:cs="Calibri"/>
                <w:sz w:val="18"/>
                <w:szCs w:val="18"/>
                <w:lang w:val="pl-PL"/>
              </w:rPr>
              <w:t>100 % cena</w:t>
            </w:r>
          </w:p>
        </w:tc>
      </w:tr>
      <w:tr w:rsidR="0013523A" w:rsidRPr="0013523A" w14:paraId="4915D2C9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5D863FDB" w14:textId="77777777" w:rsidR="0013523A" w:rsidRPr="0013523A" w:rsidRDefault="0013523A" w:rsidP="00D35D9F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t>Osoba upoważniona do kontaktu z Wykonawcami:</w:t>
            </w:r>
          </w:p>
        </w:tc>
        <w:tc>
          <w:tcPr>
            <w:tcW w:w="5637" w:type="dxa"/>
            <w:vAlign w:val="center"/>
          </w:tcPr>
          <w:p w14:paraId="51190D08" w14:textId="0E220EA1" w:rsidR="0013523A" w:rsidRPr="004667C5" w:rsidRDefault="004667C5" w:rsidP="00D35D9F">
            <w:pPr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Przemysław </w:t>
            </w:r>
            <w:proofErr w:type="gramStart"/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Cagan </w:t>
            </w:r>
            <w:r w:rsidR="0013523A"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–</w:t>
            </w:r>
            <w:proofErr w:type="gramEnd"/>
            <w:r w:rsidR="0013523A"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87 562 9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2 12</w:t>
            </w:r>
          </w:p>
        </w:tc>
      </w:tr>
      <w:tr w:rsidR="0013523A" w:rsidRPr="0013523A" w14:paraId="12F20AD6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6544428F" w14:textId="77777777" w:rsidR="0013523A" w:rsidRPr="0013523A" w:rsidRDefault="0013523A" w:rsidP="00D35D9F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t>Sposób przygotowania oferty:</w:t>
            </w:r>
          </w:p>
          <w:p w14:paraId="06BA441D" w14:textId="77777777" w:rsidR="0013523A" w:rsidRPr="0013523A" w:rsidRDefault="0013523A" w:rsidP="00D35D9F">
            <w:pPr>
              <w:spacing w:line="360" w:lineRule="auto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5637" w:type="dxa"/>
            <w:vAlign w:val="center"/>
          </w:tcPr>
          <w:p w14:paraId="120BD49F" w14:textId="4C2DDA99" w:rsidR="007E0825" w:rsidRDefault="0013523A" w:rsidP="007E082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Uzupełnioną ofertę (w języku polskim) </w:t>
            </w:r>
            <w:r w:rsidRPr="0013523A">
              <w:rPr>
                <w:rFonts w:ascii="Garamond" w:hAnsi="Garamond" w:cs="Times New Roman"/>
                <w:sz w:val="18"/>
                <w:szCs w:val="18"/>
                <w:lang w:val="pl-PL" w:eastAsia="pl-PL"/>
              </w:rPr>
              <w:t xml:space="preserve">opatrzoną kwalifikowanym podpisem elektronicznym, podpisem zaufanym </w:t>
            </w:r>
            <w:r w:rsidR="007E0825">
              <w:rPr>
                <w:rFonts w:ascii="Garamond" w:hAnsi="Garamond" w:cs="Times New Roman"/>
                <w:sz w:val="18"/>
                <w:szCs w:val="18"/>
                <w:lang w:val="pl-PL" w:eastAsia="pl-PL"/>
              </w:rPr>
              <w:t xml:space="preserve">bądź podpisem osobistym </w:t>
            </w: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należy </w:t>
            </w:r>
            <w:proofErr w:type="gramStart"/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dostarczyć  </w:t>
            </w:r>
            <w:r w:rsidR="007E0825">
              <w:rPr>
                <w:rFonts w:ascii="Garamond" w:eastAsia="Calibri" w:hAnsi="Garamond"/>
                <w:sz w:val="18"/>
                <w:szCs w:val="18"/>
                <w:lang w:val="pl-PL"/>
              </w:rPr>
              <w:t>do</w:t>
            </w:r>
            <w:proofErr w:type="gramEnd"/>
            <w:r w:rsidR="007E0825"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</w:t>
            </w:r>
            <w:r w:rsidR="007E0825">
              <w:rPr>
                <w:rFonts w:ascii="Garamond" w:eastAsia="Calibri" w:hAnsi="Garamond"/>
                <w:sz w:val="18"/>
                <w:szCs w:val="18"/>
                <w:lang w:val="pl-PL"/>
              </w:rPr>
              <w:t>25.06.2026</w:t>
            </w:r>
            <w:r w:rsidR="007E0825"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r. do godz.  09:00 </w:t>
            </w:r>
            <w:r w:rsidR="007E0825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w trzech dowolnych formach: </w:t>
            </w:r>
          </w:p>
          <w:p w14:paraId="6AE8A310" w14:textId="77777777" w:rsidR="007E0825" w:rsidRPr="00EA5417" w:rsidRDefault="007E0825" w:rsidP="007E0825">
            <w:pPr>
              <w:pStyle w:val="Akapitzlist"/>
              <w:numPr>
                <w:ilvl w:val="0"/>
                <w:numId w:val="17"/>
              </w:num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Przesłać na e-maila </w:t>
            </w:r>
            <w:hyperlink r:id="rId8" w:history="1">
              <w:r w:rsidRPr="00EA5417">
                <w:rPr>
                  <w:rFonts w:ascii="Garamond" w:eastAsia="Calibri" w:hAnsi="Garamond"/>
                  <w:sz w:val="18"/>
                  <w:szCs w:val="18"/>
                  <w:lang w:val="pl-PL"/>
                </w:rPr>
                <w:t>n.cagan@szpital.suwalki.pl</w:t>
              </w:r>
            </w:hyperlink>
          </w:p>
          <w:p w14:paraId="79C48BB4" w14:textId="77777777" w:rsidR="007E0825" w:rsidRDefault="007E0825" w:rsidP="007E0825">
            <w:pPr>
              <w:pStyle w:val="Akapitzlist"/>
              <w:numPr>
                <w:ilvl w:val="0"/>
                <w:numId w:val="17"/>
              </w:num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>Przynieść osobiście Administracja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Dział Zamówień i Inwestycji</w:t>
            </w: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pok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.</w:t>
            </w: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nr 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6</w:t>
            </w:r>
            <w:r w:rsidRPr="00EA541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ul. Szpitalna 60,16-400 Suwałki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</w:t>
            </w:r>
          </w:p>
          <w:p w14:paraId="02E12917" w14:textId="04307201" w:rsidR="0013523A" w:rsidRPr="007E0825" w:rsidRDefault="007E0825" w:rsidP="007E0825">
            <w:pPr>
              <w:pStyle w:val="Akapitzlist"/>
              <w:numPr>
                <w:ilvl w:val="0"/>
                <w:numId w:val="17"/>
              </w:numPr>
              <w:tabs>
                <w:tab w:val="left" w:pos="259"/>
                <w:tab w:val="left" w:leader="dot" w:pos="9029"/>
              </w:tabs>
              <w:spacing w:line="360" w:lineRule="auto"/>
              <w:rPr>
                <w:rStyle w:val="WW8Num1z1"/>
                <w:rFonts w:ascii="Garamond" w:eastAsia="Calibri" w:hAnsi="Garamond" w:cs="Open Sans"/>
                <w:sz w:val="18"/>
                <w:szCs w:val="18"/>
                <w:lang w:val="pl-PL"/>
              </w:rPr>
            </w:pPr>
            <w:r w:rsidRPr="007E0825">
              <w:rPr>
                <w:rFonts w:ascii="Garamond" w:eastAsia="Calibri" w:hAnsi="Garamond"/>
                <w:sz w:val="18"/>
                <w:szCs w:val="18"/>
                <w:lang w:val="pl-PL"/>
              </w:rPr>
              <w:t>Wysłać pocztą tradycyjną na adres Szpital wojewódzki im. Dr. Ludwika Rydygiera w Suwałkach ul. Szpitalna 60, 16-400 Suwałki z dopiskiem OFERTA- Dział Zamówień i Inwestycji</w:t>
            </w:r>
          </w:p>
        </w:tc>
      </w:tr>
      <w:tr w:rsidR="0013523A" w:rsidRPr="0013523A" w14:paraId="0DAE9673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6A965F0D" w14:textId="77777777" w:rsidR="0013523A" w:rsidRPr="0013523A" w:rsidRDefault="0013523A" w:rsidP="00D35D9F">
            <w:pPr>
              <w:spacing w:line="360" w:lineRule="auto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13523A">
              <w:rPr>
                <w:rFonts w:ascii="Garamond" w:eastAsia="Calibri" w:hAnsi="Garamond"/>
                <w:sz w:val="18"/>
                <w:szCs w:val="18"/>
                <w:lang w:val="pl-PL"/>
              </w:rPr>
              <w:t>Wykonawca załączy do oferty:</w:t>
            </w:r>
          </w:p>
        </w:tc>
        <w:tc>
          <w:tcPr>
            <w:tcW w:w="5637" w:type="dxa"/>
            <w:vAlign w:val="center"/>
          </w:tcPr>
          <w:p w14:paraId="788EE002" w14:textId="77777777" w:rsidR="00443B13" w:rsidRPr="00443B13" w:rsidRDefault="00443B13" w:rsidP="00443B13">
            <w:pPr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40" w:lineRule="auto"/>
              <w:ind w:left="317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443B13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Wypełniony i </w:t>
            </w:r>
            <w:proofErr w:type="gramStart"/>
            <w:r w:rsidRPr="00443B13">
              <w:rPr>
                <w:rFonts w:ascii="Garamond" w:eastAsia="Calibri" w:hAnsi="Garamond"/>
                <w:sz w:val="18"/>
                <w:szCs w:val="18"/>
                <w:lang w:val="pl-PL"/>
              </w:rPr>
              <w:t>podpisany  druk</w:t>
            </w:r>
            <w:proofErr w:type="gramEnd"/>
            <w:r w:rsidRPr="00443B13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oferty </w:t>
            </w:r>
          </w:p>
          <w:p w14:paraId="1C349434" w14:textId="77777777" w:rsidR="00443B13" w:rsidRPr="00443B13" w:rsidRDefault="00443B13" w:rsidP="00443B13">
            <w:pPr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40" w:lineRule="auto"/>
              <w:ind w:left="317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443B13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wykaz osób do realizacji usługi z dokumentami potwierdzającymi ich uprawnienia </w:t>
            </w:r>
          </w:p>
          <w:p w14:paraId="282662E3" w14:textId="77777777" w:rsidR="00443B13" w:rsidRPr="00443B13" w:rsidRDefault="00443B13" w:rsidP="00443B13">
            <w:pPr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40" w:lineRule="auto"/>
              <w:ind w:left="317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443B13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Pełnomocnictwo do podpisywania dokumentów </w:t>
            </w:r>
            <w:proofErr w:type="gramStart"/>
            <w:r w:rsidRPr="00443B13">
              <w:rPr>
                <w:rFonts w:ascii="Garamond" w:eastAsia="Calibri" w:hAnsi="Garamond"/>
                <w:sz w:val="18"/>
                <w:szCs w:val="18"/>
                <w:lang w:val="pl-PL"/>
              </w:rPr>
              <w:t>( jeśli</w:t>
            </w:r>
            <w:proofErr w:type="gramEnd"/>
            <w:r w:rsidRPr="00443B13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dotyczy) </w:t>
            </w:r>
          </w:p>
          <w:p w14:paraId="49C03548" w14:textId="77777777" w:rsidR="0013523A" w:rsidRDefault="00443B13" w:rsidP="00443B13">
            <w:pPr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40" w:lineRule="auto"/>
              <w:ind w:left="317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proofErr w:type="spellStart"/>
            <w:r w:rsidRPr="00443B13">
              <w:rPr>
                <w:rFonts w:ascii="Garamond" w:eastAsia="Calibri" w:hAnsi="Garamond"/>
                <w:sz w:val="18"/>
                <w:szCs w:val="18"/>
                <w:lang w:val="pl-PL"/>
              </w:rPr>
              <w:t>CEiDG</w:t>
            </w:r>
            <w:proofErr w:type="spellEnd"/>
            <w:r w:rsidRPr="00443B13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lub KRS</w:t>
            </w:r>
          </w:p>
          <w:p w14:paraId="75DBD606" w14:textId="41B09B76" w:rsidR="009276CE" w:rsidRPr="0013523A" w:rsidRDefault="009276CE" w:rsidP="00443B13">
            <w:pPr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40" w:lineRule="auto"/>
              <w:ind w:left="317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Dokument potwierdzający spełnienie warunku wiedzy i doświadczenia </w:t>
            </w:r>
          </w:p>
        </w:tc>
      </w:tr>
      <w:tr w:rsidR="0013523A" w:rsidRPr="0013523A" w14:paraId="05D663F5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7DCE6D66" w14:textId="77777777" w:rsidR="0013523A" w:rsidRPr="0013523A" w:rsidRDefault="0013523A" w:rsidP="00D35D9F">
            <w:pPr>
              <w:jc w:val="both"/>
              <w:rPr>
                <w:rFonts w:ascii="Calibri" w:hAnsi="Calibri" w:cs="Calibri"/>
                <w:lang w:val="pl-PL"/>
              </w:rPr>
            </w:pPr>
            <w:r w:rsidRPr="0013523A">
              <w:rPr>
                <w:rFonts w:ascii="Calibri" w:hAnsi="Calibri"/>
                <w:lang w:val="pl-PL"/>
              </w:rPr>
              <w:t>Zamawiający zastrzega sobie prawo do:</w:t>
            </w:r>
          </w:p>
        </w:tc>
        <w:tc>
          <w:tcPr>
            <w:tcW w:w="5637" w:type="dxa"/>
            <w:vAlign w:val="center"/>
          </w:tcPr>
          <w:p w14:paraId="0118E0B4" w14:textId="78235B22" w:rsidR="00443B13" w:rsidRPr="00EC1FFB" w:rsidRDefault="00EC1FFB" w:rsidP="00EC1FF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348" w:hanging="142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  </w:t>
            </w:r>
            <w:r w:rsidR="00443B13"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>zmiany lub uzupełnienia treści zapytania,</w:t>
            </w:r>
          </w:p>
          <w:p w14:paraId="3271164F" w14:textId="77777777" w:rsidR="00443B13" w:rsidRPr="00EC1FFB" w:rsidRDefault="00443B13" w:rsidP="00EC1FF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 w14:paraId="3771A207" w14:textId="77777777" w:rsidR="00443B13" w:rsidRPr="00EC1FFB" w:rsidRDefault="00443B13" w:rsidP="00EC1FF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>wezwania Wykonawcy, w przypadku stwierdzenia uchybień formalnych w ofercie, do złożenia w określonym terminie, stosownych oświadczeń, wyjaśnień lub dokumentów,</w:t>
            </w:r>
          </w:p>
          <w:p w14:paraId="1D61B6E8" w14:textId="77777777" w:rsidR="00443B13" w:rsidRPr="00EC1FFB" w:rsidRDefault="00443B13" w:rsidP="00EC1FF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>poprawy omyłek rachunkowych w obliczeniu ceny (za zgodą Wykonawcy), o czym poinformowani zostaną wszyscy Wykonawcy składający oferty,</w:t>
            </w:r>
          </w:p>
          <w:p w14:paraId="48B2A1AC" w14:textId="77777777" w:rsidR="00443B13" w:rsidRPr="00EC1FFB" w:rsidRDefault="00443B13" w:rsidP="00EC1FF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>poprawy oczywistych omyłek pisarskich,</w:t>
            </w:r>
          </w:p>
          <w:p w14:paraId="07F11097" w14:textId="77777777" w:rsidR="00443B13" w:rsidRPr="00EC1FFB" w:rsidRDefault="00443B13" w:rsidP="00EC1FF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odrzucenia </w:t>
            </w:r>
            <w:proofErr w:type="gramStart"/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>oferty</w:t>
            </w:r>
            <w:proofErr w:type="gramEnd"/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jeśli zawiera rażąco niską cenę </w:t>
            </w:r>
            <w:proofErr w:type="gramStart"/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>( za</w:t>
            </w:r>
            <w:proofErr w:type="gramEnd"/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rażąco niską cenę Zamawiający uzna ofertę, która będzie niższa o co najmniej 30% od wartości szacunkowej zamówienia) </w:t>
            </w:r>
          </w:p>
          <w:p w14:paraId="35FB541B" w14:textId="38AB7829" w:rsidR="0013523A" w:rsidRPr="0013523A" w:rsidRDefault="00443B13" w:rsidP="00EC1FFB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Calibri" w:hAnsi="Calibri" w:cs="Calibri"/>
                <w:lang w:val="pl-PL"/>
              </w:rPr>
            </w:pPr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udzielenia odpowiedzi na zapytania, które wpłyną do </w:t>
            </w:r>
            <w:r w:rsidR="007E0825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22.06.2026r do </w:t>
            </w:r>
            <w:proofErr w:type="spellStart"/>
            <w:r w:rsidR="007E0825">
              <w:rPr>
                <w:rFonts w:ascii="Garamond" w:eastAsia="Calibri" w:hAnsi="Garamond"/>
                <w:sz w:val="18"/>
                <w:szCs w:val="18"/>
                <w:lang w:val="pl-PL"/>
              </w:rPr>
              <w:t>godz</w:t>
            </w:r>
            <w:proofErr w:type="spellEnd"/>
            <w:r w:rsidR="007E0825">
              <w:rPr>
                <w:rFonts w:ascii="Garamond" w:eastAsia="Calibri" w:hAnsi="Garamond"/>
                <w:sz w:val="18"/>
                <w:szCs w:val="18"/>
                <w:lang w:val="pl-PL"/>
              </w:rPr>
              <w:t>: 13:</w:t>
            </w:r>
            <w:proofErr w:type="gramStart"/>
            <w:r w:rsidR="007E0825">
              <w:rPr>
                <w:rFonts w:ascii="Garamond" w:eastAsia="Calibri" w:hAnsi="Garamond"/>
                <w:sz w:val="18"/>
                <w:szCs w:val="18"/>
                <w:lang w:val="pl-PL"/>
              </w:rPr>
              <w:t>00</w:t>
            </w:r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 po</w:t>
            </w:r>
            <w:proofErr w:type="gramEnd"/>
            <w:r w:rsidRPr="00EC1FFB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tym terminie Zamawiający nie będzie brał pod uwagę pytań i nie udzieli na nie odpowiedzi,</w:t>
            </w:r>
          </w:p>
        </w:tc>
      </w:tr>
      <w:tr w:rsidR="00E91B47" w:rsidRPr="0013523A" w14:paraId="7BB53909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0CC560CF" w14:textId="77777777" w:rsidR="00E91B47" w:rsidRPr="0013523A" w:rsidRDefault="00E91B47" w:rsidP="00E91B47">
            <w:pPr>
              <w:spacing w:line="360" w:lineRule="auto"/>
              <w:rPr>
                <w:rFonts w:ascii="Calibri" w:hAnsi="Calibri"/>
                <w:lang w:val="pl-PL"/>
              </w:rPr>
            </w:pPr>
            <w:r w:rsidRPr="0013523A">
              <w:rPr>
                <w:rFonts w:ascii="Calibri" w:hAnsi="Calibri" w:cs="Calibri"/>
                <w:lang w:val="pl-PL"/>
              </w:rPr>
              <w:t>Warunki wykluczenia/Informacja na temat zakazu konfliktu interesów</w:t>
            </w:r>
          </w:p>
        </w:tc>
        <w:tc>
          <w:tcPr>
            <w:tcW w:w="5637" w:type="dxa"/>
            <w:vAlign w:val="center"/>
          </w:tcPr>
          <w:p w14:paraId="66ABF305" w14:textId="77777777" w:rsidR="00E91B47" w:rsidRPr="00E91B47" w:rsidRDefault="00E91B47" w:rsidP="00E91B47">
            <w:pPr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Wykluczeniu podlegają podmioty:</w:t>
            </w:r>
          </w:p>
          <w:p w14:paraId="6D96E406" w14:textId="77777777" w:rsidR="00E91B47" w:rsidRPr="00E91B47" w:rsidRDefault="00E91B47" w:rsidP="00E91B47">
            <w:pPr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1.powiązane osobowo lub kapitałowo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 wykonawcą, polegające w szczególności na:</w:t>
            </w:r>
          </w:p>
          <w:p w14:paraId="50B6B8E2" w14:textId="77777777" w:rsidR="00E91B47" w:rsidRPr="00E91B47" w:rsidRDefault="00E91B47" w:rsidP="00E91B4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uczestniczeniu w spółce jako wspólnik spółki cywilnej lub spółki osobowej;</w:t>
            </w:r>
          </w:p>
          <w:p w14:paraId="0CDF95F0" w14:textId="77777777" w:rsidR="00E91B47" w:rsidRPr="00E91B47" w:rsidRDefault="00E91B47" w:rsidP="00E91B4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posiadaniu co najmniej 10 % udziałów lub akcji;</w:t>
            </w:r>
          </w:p>
          <w:p w14:paraId="7887D7E0" w14:textId="77777777" w:rsidR="00E91B47" w:rsidRPr="00E91B47" w:rsidRDefault="00E91B47" w:rsidP="00E91B4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pełnieniu funkcji członka organu nadzorczego lub zarządzającego, prokurenta, pełnomocnika;</w:t>
            </w:r>
          </w:p>
          <w:p w14:paraId="0E71955A" w14:textId="77777777" w:rsidR="00E91B47" w:rsidRPr="00E91B47" w:rsidRDefault="00E91B47" w:rsidP="00E91B4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 w14:paraId="367B639B" w14:textId="77777777" w:rsidR="00E91B47" w:rsidRPr="00E91B47" w:rsidRDefault="00E91B47" w:rsidP="00E91B47">
            <w:pPr>
              <w:jc w:val="both"/>
              <w:rPr>
                <w:rFonts w:eastAsia="Calibri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2.wobec których zachodzą przesłanki wykluczenia z postępowania na podstawie art. 7 ust. 1 ustawy z dnia 13 kwietnia 2022 r. o szczególnych </w:t>
            </w: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lastRenderedPageBreak/>
              <w:t>rozwiązaniach w zakresie przeciwdziałania wspieraniu agresji na Ukrainę oraz służących ochronie bezpieczeństwa narodowego (Dz. U. poz. 835).</w:t>
            </w:r>
          </w:p>
          <w:p w14:paraId="36A8F6D8" w14:textId="77777777" w:rsidR="00E91B47" w:rsidRPr="00E91B47" w:rsidRDefault="00E91B47" w:rsidP="00E91B47">
            <w:pPr>
              <w:jc w:val="both"/>
              <w:rPr>
                <w:rFonts w:eastAsia="Calibri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3.wobec których zachodzą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0B128587" w14:textId="77777777" w:rsidR="00E91B47" w:rsidRPr="00E91B47" w:rsidRDefault="00E91B47" w:rsidP="00E91B47">
            <w:pPr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Inne (jeśli dotyczy):</w:t>
            </w:r>
          </w:p>
          <w:p w14:paraId="60994357" w14:textId="77777777" w:rsidR="00E91B47" w:rsidRPr="00E91B47" w:rsidRDefault="00E91B47" w:rsidP="00E91B47">
            <w:pPr>
              <w:widowControl w:val="0"/>
              <w:numPr>
                <w:ilvl w:val="4"/>
                <w:numId w:val="3"/>
              </w:numPr>
              <w:tabs>
                <w:tab w:val="clear" w:pos="2160"/>
              </w:tabs>
              <w:suppressAutoHyphens/>
              <w:autoSpaceDE w:val="0"/>
              <w:spacing w:after="0" w:line="240" w:lineRule="auto"/>
              <w:ind w:hanging="1701"/>
              <w:jc w:val="both"/>
              <w:rPr>
                <w:rFonts w:eastAsia="Calibri"/>
              </w:rPr>
            </w:pPr>
            <w:r w:rsidRPr="00E91B47">
              <w:rPr>
                <w:rFonts w:eastAsia="Calibri"/>
              </w:rPr>
              <w:t>……………………………….</w:t>
            </w:r>
          </w:p>
          <w:p w14:paraId="72B93C64" w14:textId="77777777" w:rsidR="00E91B47" w:rsidRPr="00E91B47" w:rsidRDefault="00E91B47" w:rsidP="00E91B47">
            <w:pPr>
              <w:widowControl w:val="0"/>
              <w:numPr>
                <w:ilvl w:val="4"/>
                <w:numId w:val="3"/>
              </w:numPr>
              <w:tabs>
                <w:tab w:val="clear" w:pos="2160"/>
              </w:tabs>
              <w:suppressAutoHyphens/>
              <w:autoSpaceDE w:val="0"/>
              <w:spacing w:after="0" w:line="240" w:lineRule="auto"/>
              <w:ind w:hanging="1701"/>
              <w:jc w:val="both"/>
              <w:rPr>
                <w:rFonts w:eastAsia="Calibri"/>
              </w:rPr>
            </w:pPr>
            <w:r w:rsidRPr="00E91B47">
              <w:rPr>
                <w:rFonts w:eastAsia="Calibri"/>
              </w:rPr>
              <w:t>……………………………..</w:t>
            </w:r>
          </w:p>
          <w:p w14:paraId="49E89BFE" w14:textId="72F29430" w:rsidR="00E91B47" w:rsidRPr="00E91B47" w:rsidRDefault="00E91B47" w:rsidP="00E91B47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1210"/>
              <w:jc w:val="both"/>
              <w:rPr>
                <w:rFonts w:eastAsia="Calibri"/>
                <w:lang w:val="pl-PL"/>
              </w:rPr>
            </w:pPr>
          </w:p>
        </w:tc>
      </w:tr>
      <w:tr w:rsidR="00E91B47" w:rsidRPr="0013523A" w14:paraId="40F390E9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7259FF55" w14:textId="77777777" w:rsidR="00E91B47" w:rsidRPr="0013523A" w:rsidRDefault="00E91B47" w:rsidP="00E91B47">
            <w:pPr>
              <w:jc w:val="both"/>
              <w:rPr>
                <w:rFonts w:ascii="Calibri" w:hAnsi="Calibri"/>
                <w:lang w:val="pl-PL"/>
              </w:rPr>
            </w:pPr>
            <w:r w:rsidRPr="0013523A">
              <w:rPr>
                <w:rFonts w:ascii="Calibri" w:hAnsi="Calibri"/>
                <w:lang w:val="pl-PL"/>
              </w:rPr>
              <w:lastRenderedPageBreak/>
              <w:t>Oferty wariantowe</w:t>
            </w:r>
          </w:p>
        </w:tc>
        <w:tc>
          <w:tcPr>
            <w:tcW w:w="5637" w:type="dxa"/>
            <w:vAlign w:val="center"/>
          </w:tcPr>
          <w:p w14:paraId="01A563D5" w14:textId="77777777" w:rsidR="00E91B47" w:rsidRPr="0013523A" w:rsidRDefault="00E91B47" w:rsidP="00E91B47">
            <w:pPr>
              <w:ind w:left="360"/>
              <w:jc w:val="both"/>
              <w:rPr>
                <w:rFonts w:ascii="Calibri" w:hAnsi="Calibri" w:cs="Calibri"/>
                <w:lang w:val="pl-PL"/>
              </w:rPr>
            </w:pPr>
            <w:r w:rsidRPr="0013523A">
              <w:rPr>
                <w:rFonts w:ascii="Garamond" w:hAnsi="Garamond"/>
                <w:sz w:val="18"/>
                <w:szCs w:val="18"/>
                <w:lang w:val="pl-PL"/>
              </w:rPr>
              <w:t>Nie dopuszcza się składania ofert wariantowych</w:t>
            </w:r>
            <w:r w:rsidRPr="0013523A">
              <w:rPr>
                <w:rFonts w:ascii="Calibri" w:hAnsi="Calibri" w:cs="Calibri"/>
                <w:lang w:val="pl-PL"/>
              </w:rPr>
              <w:t xml:space="preserve"> </w:t>
            </w:r>
          </w:p>
        </w:tc>
      </w:tr>
      <w:tr w:rsidR="00E91B47" w:rsidRPr="0013523A" w14:paraId="3C2B38FD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5B0B0CC4" w14:textId="77777777" w:rsidR="00E91B47" w:rsidRPr="0013523A" w:rsidRDefault="00E91B47" w:rsidP="00E91B47">
            <w:pPr>
              <w:jc w:val="both"/>
              <w:rPr>
                <w:rFonts w:ascii="Calibri" w:hAnsi="Calibri"/>
                <w:lang w:val="pl-PL"/>
              </w:rPr>
            </w:pPr>
            <w:r w:rsidRPr="0013523A">
              <w:rPr>
                <w:rFonts w:ascii="Calibri" w:hAnsi="Calibri"/>
                <w:lang w:val="pl-PL"/>
              </w:rPr>
              <w:t xml:space="preserve">Warunki istotnych zmian umowy  </w:t>
            </w:r>
          </w:p>
        </w:tc>
        <w:tc>
          <w:tcPr>
            <w:tcW w:w="5637" w:type="dxa"/>
            <w:vAlign w:val="center"/>
          </w:tcPr>
          <w:p w14:paraId="51F0C26B" w14:textId="77777777" w:rsidR="00E91B47" w:rsidRPr="00807C91" w:rsidRDefault="00E91B47" w:rsidP="00E91B47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2474"/>
              </w:tabs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Zamawiający może dokonać zmiany terminu realizacji umowy w takich przypadkach </w:t>
            </w:r>
            <w:proofErr w:type="gramStart"/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>jak :</w:t>
            </w:r>
            <w:proofErr w:type="gramEnd"/>
          </w:p>
          <w:p w14:paraId="1C5F5B10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>wystąpienia okoliczności wynikających z działania siły wyższej (przez którą rozumie się wydarzenia, które w chwili podpisania umowy nie mogły być przez Strony przewidziane i zostały spowodowane przez okoliczności od nich niezależne takie jak wojna, pożar, wiatrołomy, susza, powódź, inne naturalne klęski, epidemie, restrykcje lub prawne rozporządzenia, rządu, strajki itp.) - zmiana dotyczyć może terminu wykonania zamówienia i zakresu świadczenia Wykonawcy;</w:t>
            </w:r>
          </w:p>
          <w:p w14:paraId="113546A3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>zmiany/wprowadzenia Podwykonawcy pod warunkiem odpowiedniego zgłoszenia i po akceptacji Zamawiającego;</w:t>
            </w:r>
          </w:p>
          <w:p w14:paraId="43E39C2E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>spowodowanej wystąpieniem okoliczności, których strony umowy nie były w stanie przewidzieć w chwili zawarcia umowy pomimo zachowania należytej staranności. powodowanej innymi przyczynami zewnętrznymi niezależnymi od Zamawiającego oraz Wykonawcy,</w:t>
            </w:r>
          </w:p>
          <w:p w14:paraId="0DEB56B3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zmiana ceny w przypadku zmiany przepisów prawa podatkowego w okresie obowiązywania umowy dotyczących stawek VAT, przy czym zmiana nastąpi w wartości brutto, wartość netto pozostaje bez zmian </w:t>
            </w:r>
          </w:p>
          <w:p w14:paraId="1869B72B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zmiany danych podmiotów zawierających umowę (w wyniku przekształceń, połączeń, itp.).</w:t>
            </w:r>
          </w:p>
          <w:p w14:paraId="2AA4B18F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>zmiany przepisów prawa mające wpływ na realizacje niniejszej umowy.</w:t>
            </w:r>
          </w:p>
          <w:p w14:paraId="0B3C72A0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>zmiana zapisów umowy, może być inicjowana przez każdą ze stron umowy z zachowaniem formy pisemnej.</w:t>
            </w:r>
          </w:p>
          <w:p w14:paraId="29061607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Żądanie zmiany zapisów umowy winno zostać uzasadnione i odpowiednio udokumentowane. </w:t>
            </w:r>
          </w:p>
          <w:p w14:paraId="6987E355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Wszelkie zmiany i uzupełnienia treści umowy wymagają formy pisemnej w postaci aneksu pod rygorem nieważności. </w:t>
            </w:r>
          </w:p>
          <w:p w14:paraId="1D291716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490" w:hanging="284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 Strony zgodnie ustalają, że w przypadku: </w:t>
            </w:r>
          </w:p>
          <w:p w14:paraId="4C676D59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zmiany statusu prawnego Zamawiającego, </w:t>
            </w:r>
          </w:p>
          <w:p w14:paraId="36DADEAD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ograniczenia lub utraty istotnej części kontraktu z Narodowym Funduszem Zdrowia, </w:t>
            </w:r>
          </w:p>
          <w:p w14:paraId="059D698B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istotnego ograniczenia zakresu i ilości świadczonych usług medycznych, </w:t>
            </w:r>
          </w:p>
          <w:p w14:paraId="02E6B30C" w14:textId="77777777" w:rsidR="00E91B47" w:rsidRDefault="00E91B47" w:rsidP="00E91B47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807C91">
              <w:rPr>
                <w:rFonts w:ascii="Garamond" w:eastAsia="Calibri" w:hAnsi="Garamond"/>
                <w:sz w:val="18"/>
                <w:szCs w:val="18"/>
                <w:lang w:val="pl-PL"/>
              </w:rPr>
              <w:t xml:space="preserve">zmian organizacyjnych u Zamawiającego, </w:t>
            </w:r>
          </w:p>
          <w:p w14:paraId="3F690D2C" w14:textId="252D8A5F" w:rsidR="00E91B47" w:rsidRPr="00E91B47" w:rsidRDefault="00E91B47" w:rsidP="00E91B47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jc w:val="both"/>
              <w:rPr>
                <w:rFonts w:ascii="Garamond" w:eastAsia="Calibri" w:hAnsi="Garamond"/>
                <w:sz w:val="18"/>
                <w:szCs w:val="18"/>
                <w:lang w:val="pl-PL"/>
              </w:rPr>
            </w:pPr>
            <w:r w:rsidRPr="00E91B47">
              <w:rPr>
                <w:rFonts w:ascii="Garamond" w:eastAsia="Calibri" w:hAnsi="Garamond"/>
                <w:sz w:val="18"/>
                <w:szCs w:val="18"/>
                <w:lang w:val="pl-PL"/>
              </w:rPr>
              <w:t>naruszenia istotnych postanowień umowy przez drugą stronę umowy – rozwiązanie zawartej umowy może nastąpić w każdym czasie za porozumieniem stron lub w drodze miesięcznego jej wypowiedzenia złożonego przez drugą stronę umowy.</w:t>
            </w:r>
          </w:p>
        </w:tc>
      </w:tr>
      <w:tr w:rsidR="00E91B47" w:rsidRPr="0013523A" w14:paraId="1D0AF0B1" w14:textId="77777777" w:rsidTr="00E91B47">
        <w:tc>
          <w:tcPr>
            <w:tcW w:w="4190" w:type="dxa"/>
            <w:shd w:val="clear" w:color="auto" w:fill="ACB9CA" w:themeFill="text2" w:themeFillTint="66"/>
            <w:vAlign w:val="center"/>
          </w:tcPr>
          <w:p w14:paraId="61360784" w14:textId="048FD9F2" w:rsidR="00E91B47" w:rsidRPr="0013523A" w:rsidRDefault="00E91B47" w:rsidP="00E91B47">
            <w:pPr>
              <w:jc w:val="both"/>
              <w:rPr>
                <w:rFonts w:ascii="Calibri" w:hAnsi="Calibri"/>
                <w:b/>
                <w:bCs/>
                <w:lang w:val="pl-PL"/>
              </w:rPr>
            </w:pPr>
            <w:r w:rsidRPr="0013523A">
              <w:rPr>
                <w:rFonts w:ascii="Calibri" w:hAnsi="Calibri"/>
                <w:lang w:val="pl-PL"/>
              </w:rPr>
              <w:t xml:space="preserve">Dopuszcza się </w:t>
            </w:r>
            <w:r>
              <w:rPr>
                <w:rFonts w:ascii="Calibri" w:hAnsi="Calibri"/>
                <w:lang w:val="pl-PL"/>
              </w:rPr>
              <w:t xml:space="preserve">możliwość </w:t>
            </w:r>
            <w:r w:rsidRPr="0013523A">
              <w:rPr>
                <w:rFonts w:ascii="Calibri" w:hAnsi="Calibri"/>
                <w:lang w:val="pl-PL"/>
              </w:rPr>
              <w:t>przeprowadzenie negocjacji z Wykonawcą.</w:t>
            </w:r>
          </w:p>
        </w:tc>
        <w:tc>
          <w:tcPr>
            <w:tcW w:w="5637" w:type="dxa"/>
            <w:vAlign w:val="center"/>
          </w:tcPr>
          <w:p w14:paraId="41C96825" w14:textId="3BA6E31B" w:rsidR="00E91B47" w:rsidRDefault="00E91B47" w:rsidP="00E91B47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pacing w:before="120" w:after="0" w:line="240" w:lineRule="auto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N</w:t>
            </w:r>
            <w:r w:rsidRPr="00E91B47">
              <w:rPr>
                <w:rFonts w:ascii="Calibri" w:hAnsi="Calibri" w:cs="Calibri"/>
                <w:lang w:val="pl-PL"/>
              </w:rPr>
              <w:t>IE</w:t>
            </w:r>
          </w:p>
          <w:p w14:paraId="59A14C97" w14:textId="46B9D179" w:rsidR="00E91B47" w:rsidRPr="00E91B47" w:rsidRDefault="00E91B47" w:rsidP="00E91B47">
            <w:pPr>
              <w:widowControl w:val="0"/>
              <w:suppressAutoHyphens/>
              <w:autoSpaceDE w:val="0"/>
              <w:spacing w:before="120" w:after="0" w:line="240" w:lineRule="auto"/>
              <w:ind w:left="2016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X     </w:t>
            </w:r>
            <w:r w:rsidRPr="00E91B47">
              <w:rPr>
                <w:rFonts w:ascii="Calibri" w:hAnsi="Calibri" w:cs="Calibri"/>
                <w:lang w:val="pl-PL"/>
              </w:rPr>
              <w:t>TAK</w:t>
            </w:r>
          </w:p>
          <w:p w14:paraId="66AD2FAD" w14:textId="6D24EB73" w:rsidR="00E91B47" w:rsidRPr="0013523A" w:rsidRDefault="00E91B47" w:rsidP="00E91B47">
            <w:pPr>
              <w:widowControl w:val="0"/>
              <w:suppressAutoHyphens/>
              <w:autoSpaceDE w:val="0"/>
              <w:spacing w:before="120" w:after="0" w:line="240" w:lineRule="auto"/>
              <w:ind w:left="714"/>
              <w:jc w:val="both"/>
              <w:rPr>
                <w:rFonts w:ascii="Calibri" w:hAnsi="Calibri" w:cs="Calibri"/>
                <w:lang w:val="pl-PL"/>
              </w:rPr>
            </w:pPr>
          </w:p>
        </w:tc>
      </w:tr>
    </w:tbl>
    <w:p w14:paraId="47C07EE8" w14:textId="77777777" w:rsidR="0013523A" w:rsidRPr="0013523A" w:rsidRDefault="0013523A" w:rsidP="0013523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lang w:val="pl-PL"/>
        </w:rPr>
      </w:pPr>
    </w:p>
    <w:p w14:paraId="3ED1647F" w14:textId="77777777" w:rsidR="0013523A" w:rsidRPr="0013523A" w:rsidRDefault="0013523A" w:rsidP="0013523A">
      <w:pPr>
        <w:shd w:val="clear" w:color="auto" w:fill="FFFFFF"/>
        <w:spacing w:line="274" w:lineRule="exact"/>
        <w:ind w:left="4254" w:firstLine="708"/>
        <w:jc w:val="both"/>
        <w:rPr>
          <w:rFonts w:ascii="Calibri" w:hAnsi="Calibri" w:cs="Calibri"/>
          <w:lang w:val="pl-PL"/>
        </w:rPr>
      </w:pPr>
      <w:r w:rsidRPr="0013523A">
        <w:rPr>
          <w:rFonts w:ascii="Calibri" w:hAnsi="Calibri" w:cs="Calibri"/>
          <w:lang w:val="pl-PL"/>
        </w:rPr>
        <w:t>………………………………………</w:t>
      </w:r>
    </w:p>
    <w:p w14:paraId="02092A4B" w14:textId="77777777" w:rsidR="0013523A" w:rsidRPr="0013523A" w:rsidRDefault="0013523A" w:rsidP="0013523A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lang w:val="pl-PL"/>
        </w:rPr>
      </w:pPr>
      <w:r w:rsidRPr="0013523A">
        <w:rPr>
          <w:rFonts w:ascii="Calibri" w:hAnsi="Calibri" w:cs="Calibri"/>
          <w:lang w:val="pl-PL"/>
        </w:rPr>
        <w:t>Data i podpis osoby upoważnionej</w:t>
      </w:r>
    </w:p>
    <w:p w14:paraId="34A81DAB" w14:textId="77777777" w:rsidR="0013523A" w:rsidRPr="0013523A" w:rsidRDefault="0013523A" w:rsidP="0013523A">
      <w:pPr>
        <w:tabs>
          <w:tab w:val="left" w:pos="2400"/>
        </w:tabs>
        <w:rPr>
          <w:lang w:val="pl-PL" w:eastAsia="pl-PL"/>
        </w:rPr>
      </w:pPr>
    </w:p>
    <w:p w14:paraId="041402DA" w14:textId="77777777" w:rsidR="00A00C7D" w:rsidRPr="0013523A" w:rsidRDefault="00A00C7D" w:rsidP="00DD5499">
      <w:pPr>
        <w:rPr>
          <w:lang w:val="pl-PL"/>
        </w:rPr>
      </w:pPr>
    </w:p>
    <w:sectPr w:rsidR="00A00C7D" w:rsidRPr="0013523A" w:rsidSect="00DD5499">
      <w:headerReference w:type="default" r:id="rId9"/>
      <w:footerReference w:type="default" r:id="rId10"/>
      <w:pgSz w:w="11906" w:h="16838"/>
      <w:pgMar w:top="2127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694A" w14:textId="77777777" w:rsidR="00074732" w:rsidRDefault="00074732" w:rsidP="00DD5499">
      <w:pPr>
        <w:spacing w:after="0" w:line="240" w:lineRule="auto"/>
      </w:pPr>
      <w:r>
        <w:separator/>
      </w:r>
    </w:p>
  </w:endnote>
  <w:endnote w:type="continuationSeparator" w:id="0">
    <w:p w14:paraId="4ABEFF39" w14:textId="77777777" w:rsidR="00074732" w:rsidRDefault="00074732" w:rsidP="00D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3146C" w:rsidRPr="0013146C" w14:paraId="12FC799C" w14:textId="77777777" w:rsidTr="007A4F3D">
      <w:tc>
        <w:tcPr>
          <w:tcW w:w="4531" w:type="dxa"/>
        </w:tcPr>
        <w:p w14:paraId="2C40AF61" w14:textId="12D41435" w:rsidR="0013146C" w:rsidRPr="0013146C" w:rsidRDefault="0013146C" w:rsidP="0013146C">
          <w:pPr>
            <w:pStyle w:val="Stopka"/>
          </w:pPr>
        </w:p>
      </w:tc>
      <w:tc>
        <w:tcPr>
          <w:tcW w:w="4531" w:type="dxa"/>
          <w:vAlign w:val="center"/>
        </w:tcPr>
        <w:p w14:paraId="4894E405" w14:textId="40B28957" w:rsidR="0013146C" w:rsidRPr="0013146C" w:rsidRDefault="0013146C" w:rsidP="0013146C">
          <w:pPr>
            <w:pStyle w:val="Stopka"/>
          </w:pPr>
        </w:p>
      </w:tc>
    </w:tr>
  </w:tbl>
  <w:p w14:paraId="53BD960B" w14:textId="77777777" w:rsidR="0013146C" w:rsidRDefault="00131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7E49" w14:textId="77777777" w:rsidR="00074732" w:rsidRDefault="00074732" w:rsidP="00DD5499">
      <w:pPr>
        <w:spacing w:after="0" w:line="240" w:lineRule="auto"/>
      </w:pPr>
      <w:r>
        <w:separator/>
      </w:r>
    </w:p>
  </w:footnote>
  <w:footnote w:type="continuationSeparator" w:id="0">
    <w:p w14:paraId="1ED72C55" w14:textId="77777777" w:rsidR="00074732" w:rsidRDefault="00074732" w:rsidP="00DD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F56A" w14:textId="233097DB" w:rsidR="00EA5417" w:rsidRDefault="00EA5417">
    <w:pPr>
      <w:pStyle w:val="Nagwek"/>
    </w:pPr>
    <w:r>
      <w:rPr>
        <w:noProof/>
        <w14:ligatures w14:val="none"/>
      </w:rPr>
      <w:drawing>
        <wp:inline distT="0" distB="0" distL="0" distR="0" wp14:anchorId="1A3E7804" wp14:editId="2C61E36C">
          <wp:extent cx="6479540" cy="820420"/>
          <wp:effectExtent l="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704F"/>
    <w:multiLevelType w:val="hybridMultilevel"/>
    <w:tmpl w:val="69C416E4"/>
    <w:lvl w:ilvl="0" w:tplc="2AE4F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9A9"/>
    <w:multiLevelType w:val="multilevel"/>
    <w:tmpl w:val="1C9E4530"/>
    <w:lvl w:ilvl="0">
      <w:start w:val="1"/>
      <w:numFmt w:val="decimal"/>
      <w:lvlText w:val="%1."/>
      <w:lvlJc w:val="left"/>
      <w:pPr>
        <w:ind w:left="720" w:hanging="360"/>
      </w:pPr>
      <w:rPr>
        <w:rFonts w:cs="Tahom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74642"/>
    <w:multiLevelType w:val="hybridMultilevel"/>
    <w:tmpl w:val="E3C81656"/>
    <w:lvl w:ilvl="0" w:tplc="24506BE6">
      <w:start w:val="1"/>
      <w:numFmt w:val="decimal"/>
      <w:lvlText w:val="%1."/>
      <w:lvlJc w:val="left"/>
      <w:pPr>
        <w:ind w:left="2766" w:hanging="360"/>
      </w:pPr>
      <w:rPr>
        <w:rFonts w:ascii="Garamond" w:eastAsia="Calibri" w:hAnsi="Garamond" w:cs="Open San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240A7"/>
    <w:multiLevelType w:val="multilevel"/>
    <w:tmpl w:val="87985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9E765E3"/>
    <w:multiLevelType w:val="hybridMultilevel"/>
    <w:tmpl w:val="2298A432"/>
    <w:lvl w:ilvl="0" w:tplc="0415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5" w15:restartNumberingAfterBreak="0">
    <w:nsid w:val="4AE15CAC"/>
    <w:multiLevelType w:val="hybridMultilevel"/>
    <w:tmpl w:val="E7EE4FA2"/>
    <w:lvl w:ilvl="0" w:tplc="041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 w15:restartNumberingAfterBreak="0">
    <w:nsid w:val="512A0E3C"/>
    <w:multiLevelType w:val="hybridMultilevel"/>
    <w:tmpl w:val="92C4D184"/>
    <w:lvl w:ilvl="0" w:tplc="0415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60CD6F48"/>
    <w:multiLevelType w:val="hybridMultilevel"/>
    <w:tmpl w:val="D4DEDAF0"/>
    <w:lvl w:ilvl="0" w:tplc="CBD67B16">
      <w:start w:val="1"/>
      <w:numFmt w:val="lowerLetter"/>
      <w:lvlText w:val="%1)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17467"/>
    <w:multiLevelType w:val="multilevel"/>
    <w:tmpl w:val="E850DD3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F4CC8"/>
    <w:multiLevelType w:val="multilevel"/>
    <w:tmpl w:val="97A0458C"/>
    <w:lvl w:ilvl="0">
      <w:start w:val="1"/>
      <w:numFmt w:val="lowerLetter"/>
      <w:lvlText w:val="%1)"/>
      <w:lvlJc w:val="left"/>
      <w:pPr>
        <w:ind w:left="1330" w:hanging="360"/>
      </w:pPr>
      <w:rPr>
        <w:sz w:val="16"/>
      </w:rPr>
    </w:lvl>
    <w:lvl w:ilvl="1">
      <w:start w:val="1"/>
      <w:numFmt w:val="lowerLetter"/>
      <w:lvlText w:val="%2."/>
      <w:lvlJc w:val="left"/>
      <w:pPr>
        <w:ind w:left="2050" w:hanging="360"/>
      </w:pPr>
    </w:lvl>
    <w:lvl w:ilvl="2">
      <w:start w:val="1"/>
      <w:numFmt w:val="lowerRoman"/>
      <w:lvlText w:val="%3."/>
      <w:lvlJc w:val="left"/>
      <w:pPr>
        <w:ind w:left="2770" w:hanging="180"/>
      </w:pPr>
    </w:lvl>
    <w:lvl w:ilvl="3">
      <w:start w:val="1"/>
      <w:numFmt w:val="decimal"/>
      <w:lvlText w:val="%4."/>
      <w:lvlJc w:val="left"/>
      <w:pPr>
        <w:ind w:left="3490" w:hanging="360"/>
      </w:pPr>
    </w:lvl>
    <w:lvl w:ilvl="4">
      <w:start w:val="1"/>
      <w:numFmt w:val="lowerLetter"/>
      <w:lvlText w:val="%5."/>
      <w:lvlJc w:val="left"/>
      <w:pPr>
        <w:ind w:left="4210" w:hanging="360"/>
      </w:pPr>
    </w:lvl>
    <w:lvl w:ilvl="5">
      <w:start w:val="1"/>
      <w:numFmt w:val="lowerRoman"/>
      <w:lvlText w:val="%6."/>
      <w:lvlJc w:val="left"/>
      <w:pPr>
        <w:ind w:left="4930" w:hanging="180"/>
      </w:pPr>
    </w:lvl>
    <w:lvl w:ilvl="6">
      <w:start w:val="1"/>
      <w:numFmt w:val="decimal"/>
      <w:lvlText w:val="%7."/>
      <w:lvlJc w:val="left"/>
      <w:pPr>
        <w:ind w:left="5650" w:hanging="360"/>
      </w:pPr>
    </w:lvl>
    <w:lvl w:ilvl="7">
      <w:start w:val="1"/>
      <w:numFmt w:val="lowerLetter"/>
      <w:lvlText w:val="%8."/>
      <w:lvlJc w:val="left"/>
      <w:pPr>
        <w:ind w:left="6370" w:hanging="360"/>
      </w:pPr>
    </w:lvl>
    <w:lvl w:ilvl="8">
      <w:start w:val="1"/>
      <w:numFmt w:val="lowerRoman"/>
      <w:lvlText w:val="%9."/>
      <w:lvlJc w:val="left"/>
      <w:pPr>
        <w:ind w:left="7090" w:hanging="180"/>
      </w:pPr>
    </w:lvl>
  </w:abstractNum>
  <w:abstractNum w:abstractNumId="11" w15:restartNumberingAfterBreak="0">
    <w:nsid w:val="6FB77C19"/>
    <w:multiLevelType w:val="hybridMultilevel"/>
    <w:tmpl w:val="FC0E49C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946EC58A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CBD67B16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74924C57"/>
    <w:multiLevelType w:val="hybridMultilevel"/>
    <w:tmpl w:val="E24AEBCC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76B552FD"/>
    <w:multiLevelType w:val="hybridMultilevel"/>
    <w:tmpl w:val="20584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832BC"/>
    <w:multiLevelType w:val="hybridMultilevel"/>
    <w:tmpl w:val="2058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52934">
    <w:abstractNumId w:val="9"/>
  </w:num>
  <w:num w:numId="2" w16cid:durableId="1655143103">
    <w:abstractNumId w:val="11"/>
  </w:num>
  <w:num w:numId="3" w16cid:durableId="506332901">
    <w:abstractNumId w:val="3"/>
  </w:num>
  <w:num w:numId="4" w16cid:durableId="1241449785">
    <w:abstractNumId w:val="0"/>
  </w:num>
  <w:num w:numId="5" w16cid:durableId="1211065922">
    <w:abstractNumId w:val="8"/>
  </w:num>
  <w:num w:numId="6" w16cid:durableId="1298796101">
    <w:abstractNumId w:val="10"/>
  </w:num>
  <w:num w:numId="7" w16cid:durableId="1767772766">
    <w:abstractNumId w:val="1"/>
  </w:num>
  <w:num w:numId="8" w16cid:durableId="1293749427">
    <w:abstractNumId w:val="7"/>
  </w:num>
  <w:num w:numId="9" w16cid:durableId="2144881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457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2094405">
    <w:abstractNumId w:val="2"/>
  </w:num>
  <w:num w:numId="12" w16cid:durableId="1753819170">
    <w:abstractNumId w:val="6"/>
  </w:num>
  <w:num w:numId="13" w16cid:durableId="1327980619">
    <w:abstractNumId w:val="12"/>
  </w:num>
  <w:num w:numId="14" w16cid:durableId="1082876939">
    <w:abstractNumId w:val="5"/>
  </w:num>
  <w:num w:numId="15" w16cid:durableId="1487546622">
    <w:abstractNumId w:val="4"/>
  </w:num>
  <w:num w:numId="16" w16cid:durableId="538517299">
    <w:abstractNumId w:val="14"/>
  </w:num>
  <w:num w:numId="17" w16cid:durableId="1919704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99"/>
    <w:rsid w:val="00074732"/>
    <w:rsid w:val="000C0673"/>
    <w:rsid w:val="0013146C"/>
    <w:rsid w:val="0013523A"/>
    <w:rsid w:val="00443B13"/>
    <w:rsid w:val="004667C5"/>
    <w:rsid w:val="005C24C7"/>
    <w:rsid w:val="006404DA"/>
    <w:rsid w:val="007E0825"/>
    <w:rsid w:val="00807C91"/>
    <w:rsid w:val="009276CE"/>
    <w:rsid w:val="009735D5"/>
    <w:rsid w:val="0098121F"/>
    <w:rsid w:val="00A00C7D"/>
    <w:rsid w:val="00A925A9"/>
    <w:rsid w:val="00B14F20"/>
    <w:rsid w:val="00D52254"/>
    <w:rsid w:val="00D52EBC"/>
    <w:rsid w:val="00DD5499"/>
    <w:rsid w:val="00E01759"/>
    <w:rsid w:val="00E20D39"/>
    <w:rsid w:val="00E91B47"/>
    <w:rsid w:val="00EA5417"/>
    <w:rsid w:val="00EC1FFB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2B2DBD"/>
  <w15:chartTrackingRefBased/>
  <w15:docId w15:val="{F4C5F903-A78F-4413-8537-53D4523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FE5BE5"/>
    <w:pPr>
      <w:spacing w:after="120" w:line="276" w:lineRule="auto"/>
    </w:pPr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Nagwek1">
    <w:name w:val="heading 1"/>
    <w:aliases w:val="Interreg LT-PL Chapter"/>
    <w:basedOn w:val="InterregHeadline1"/>
    <w:next w:val="InterregHeadline1"/>
    <w:link w:val="Nagwek1Znak"/>
    <w:uiPriority w:val="9"/>
    <w:qFormat/>
    <w:rsid w:val="00FE5BE5"/>
    <w:pPr>
      <w:keepNext/>
      <w:shd w:val="clear" w:color="auto" w:fill="003399"/>
      <w:jc w:val="both"/>
      <w:outlineLvl w:val="0"/>
    </w:pPr>
    <w:rPr>
      <w:rFonts w:eastAsia="CIDFont+F3"/>
      <w:color w:val="FFFFFF" w:themeColor="background1"/>
      <w:kern w:val="32"/>
      <w:sz w:val="28"/>
      <w:szCs w:val="28"/>
      <w:lang w:eastAsia="pl-PL"/>
    </w:rPr>
  </w:style>
  <w:style w:type="paragraph" w:styleId="Nagwek2">
    <w:name w:val="heading 2"/>
    <w:aliases w:val="Interreg LT-PL Heading 1"/>
    <w:basedOn w:val="InterregHeadline1"/>
    <w:next w:val="InterregHeadline2"/>
    <w:link w:val="Nagwek2Znak"/>
    <w:uiPriority w:val="9"/>
    <w:unhideWhenUsed/>
    <w:qFormat/>
    <w:rsid w:val="00FE5BE5"/>
    <w:pPr>
      <w:outlineLvl w:val="1"/>
    </w:pPr>
  </w:style>
  <w:style w:type="paragraph" w:styleId="Nagwek3">
    <w:name w:val="heading 3"/>
    <w:aliases w:val="Interreg LT-PL Heading 2"/>
    <w:basedOn w:val="InterregHeadline2"/>
    <w:next w:val="InterregHeadline3"/>
    <w:link w:val="Nagwek3Znak"/>
    <w:uiPriority w:val="9"/>
    <w:unhideWhenUsed/>
    <w:qFormat/>
    <w:rsid w:val="00FE5BE5"/>
    <w:pPr>
      <w:outlineLvl w:val="2"/>
    </w:pPr>
  </w:style>
  <w:style w:type="paragraph" w:styleId="Nagwek4">
    <w:name w:val="heading 4"/>
    <w:aliases w:val="Interreg LT-PL Heading 3"/>
    <w:basedOn w:val="InterregHeadline3"/>
    <w:next w:val="InterregHeadline3"/>
    <w:link w:val="Nagwek4Znak"/>
    <w:uiPriority w:val="9"/>
    <w:unhideWhenUsed/>
    <w:qFormat/>
    <w:rsid w:val="00FE5BE5"/>
    <w:pPr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erregHeadline1">
    <w:name w:val="Interreg Headline 1"/>
    <w:basedOn w:val="Normalny"/>
    <w:link w:val="InterregHeadline1Char"/>
    <w:rsid w:val="00A925A9"/>
    <w:rPr>
      <w:b/>
      <w:color w:val="003399"/>
      <w:sz w:val="40"/>
      <w:szCs w:val="40"/>
      <w:lang w:val="en-US"/>
    </w:rPr>
  </w:style>
  <w:style w:type="paragraph" w:customStyle="1" w:styleId="InterregHeadline2">
    <w:name w:val="Interreg Headline 2"/>
    <w:basedOn w:val="Normalny"/>
    <w:link w:val="InterregHeadline2Char"/>
    <w:rsid w:val="00A925A9"/>
    <w:rPr>
      <w:b/>
      <w:color w:val="003399"/>
      <w:sz w:val="32"/>
      <w:szCs w:val="32"/>
      <w:lang w:val="en-US"/>
    </w:rPr>
  </w:style>
  <w:style w:type="character" w:customStyle="1" w:styleId="InterregHeadline1Char">
    <w:name w:val="Interreg Headline 1 Char"/>
    <w:link w:val="InterregHeadline1"/>
    <w:rsid w:val="00A925A9"/>
    <w:rPr>
      <w:rFonts w:ascii="Open Sans" w:eastAsia="Times New Roman" w:hAnsi="Open Sans" w:cs="Open Sans"/>
      <w:b/>
      <w:color w:val="003399"/>
      <w:sz w:val="40"/>
      <w:szCs w:val="40"/>
      <w:lang w:val="en-US" w:eastAsia="lt-LT"/>
    </w:rPr>
  </w:style>
  <w:style w:type="paragraph" w:customStyle="1" w:styleId="InterregHeadline3">
    <w:name w:val="Interreg Headline 3"/>
    <w:basedOn w:val="Normalny"/>
    <w:link w:val="InterregHeadline3Char"/>
    <w:rsid w:val="00A925A9"/>
    <w:rPr>
      <w:b/>
      <w:color w:val="003399"/>
      <w:lang w:val="en-US"/>
    </w:rPr>
  </w:style>
  <w:style w:type="character" w:customStyle="1" w:styleId="InterregHeadline2Char">
    <w:name w:val="Interreg Headline 2 Char"/>
    <w:link w:val="InterregHeadline2"/>
    <w:rsid w:val="00A925A9"/>
    <w:rPr>
      <w:rFonts w:ascii="Open Sans" w:eastAsia="Times New Roman" w:hAnsi="Open Sans" w:cs="Open Sans"/>
      <w:b/>
      <w:color w:val="003399"/>
      <w:sz w:val="32"/>
      <w:szCs w:val="32"/>
      <w:lang w:val="en-US" w:eastAsia="lt-LT"/>
    </w:rPr>
  </w:style>
  <w:style w:type="paragraph" w:customStyle="1" w:styleId="InterregText">
    <w:name w:val="Interreg Text"/>
    <w:basedOn w:val="Normalny"/>
    <w:link w:val="InterregTextChar"/>
    <w:rsid w:val="00A925A9"/>
    <w:rPr>
      <w:lang w:val="en-US"/>
    </w:rPr>
  </w:style>
  <w:style w:type="character" w:customStyle="1" w:styleId="InterregHeadline3Char">
    <w:name w:val="Interreg Headline 3 Char"/>
    <w:link w:val="InterregHeadline3"/>
    <w:rsid w:val="00A925A9"/>
    <w:rPr>
      <w:rFonts w:ascii="Open Sans" w:eastAsia="Times New Roman" w:hAnsi="Open Sans" w:cs="Open Sans"/>
      <w:b/>
      <w:color w:val="003399"/>
      <w:sz w:val="24"/>
      <w:szCs w:val="24"/>
      <w:lang w:val="en-US" w:eastAsia="lt-LT"/>
    </w:rPr>
  </w:style>
  <w:style w:type="character" w:customStyle="1" w:styleId="InterregTextChar">
    <w:name w:val="Interreg Text Char"/>
    <w:link w:val="InterregText"/>
    <w:rsid w:val="00A925A9"/>
    <w:rPr>
      <w:rFonts w:ascii="Open Sans" w:eastAsia="Times New Roman" w:hAnsi="Open Sans" w:cs="Open Sans"/>
      <w:color w:val="000000"/>
      <w:sz w:val="20"/>
      <w:szCs w:val="20"/>
      <w:lang w:val="en-US" w:eastAsia="lt-LT"/>
    </w:rPr>
  </w:style>
  <w:style w:type="character" w:customStyle="1" w:styleId="Nagwek1Znak">
    <w:name w:val="Nagłówek 1 Znak"/>
    <w:aliases w:val="Interreg LT-PL Chapter Znak"/>
    <w:basedOn w:val="Domylnaczcionkaakapitu"/>
    <w:link w:val="Nagwek1"/>
    <w:uiPriority w:val="9"/>
    <w:rsid w:val="00FE5BE5"/>
    <w:rPr>
      <w:rFonts w:ascii="Open Sans" w:eastAsia="CIDFont+F3" w:hAnsi="Open Sans" w:cs="Open Sans"/>
      <w:b/>
      <w:color w:val="FFFFFF" w:themeColor="background1"/>
      <w:kern w:val="32"/>
      <w:sz w:val="28"/>
      <w:szCs w:val="28"/>
      <w:shd w:val="clear" w:color="auto" w:fill="003399"/>
      <w:lang w:val="en-US" w:eastAsia="pl-PL"/>
      <w14:ligatures w14:val="standard"/>
    </w:rPr>
  </w:style>
  <w:style w:type="character" w:customStyle="1" w:styleId="Nagwek2Znak">
    <w:name w:val="Nagłówek 2 Znak"/>
    <w:aliases w:val="Interreg LT-PL Heading 1 Znak"/>
    <w:basedOn w:val="Domylnaczcionkaakapitu"/>
    <w:link w:val="Nagwek2"/>
    <w:uiPriority w:val="9"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customStyle="1" w:styleId="Nagwek3Znak">
    <w:name w:val="Nagłówek 3 Znak"/>
    <w:aliases w:val="Interreg LT-PL Heading 2 Znak"/>
    <w:basedOn w:val="Domylnaczcionkaakapitu"/>
    <w:link w:val="Nagwek3"/>
    <w:uiPriority w:val="9"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customStyle="1" w:styleId="Nagwek4Znak">
    <w:name w:val="Nagłówek 4 Znak"/>
    <w:aliases w:val="Interreg LT-PL Heading 3 Znak"/>
    <w:basedOn w:val="Domylnaczcionkaakapitu"/>
    <w:link w:val="Nagwek4"/>
    <w:uiPriority w:val="9"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table" w:styleId="Tabela-Siatka">
    <w:name w:val="Table Grid"/>
    <w:basedOn w:val="Standardowy"/>
    <w:uiPriority w:val="39"/>
    <w:rsid w:val="0013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523A"/>
    <w:rPr>
      <w:color w:val="0000FF"/>
      <w:u w:val="single"/>
    </w:rPr>
  </w:style>
  <w:style w:type="character" w:customStyle="1" w:styleId="WW8Num1z1">
    <w:name w:val="WW8Num1z1"/>
    <w:rsid w:val="0013523A"/>
    <w:rPr>
      <w:rFonts w:ascii="Times New Roman" w:eastAsia="Times New Roman" w:hAnsi="Times New Roman" w:cs="Times New Roman"/>
    </w:rPr>
  </w:style>
  <w:style w:type="paragraph" w:customStyle="1" w:styleId="Akapitzlist1">
    <w:name w:val="Akapit z listą1"/>
    <w:basedOn w:val="Normalny"/>
    <w:link w:val="ListParagraphChar"/>
    <w:qFormat/>
    <w:rsid w:val="0013523A"/>
    <w:pPr>
      <w:suppressAutoHyphens/>
      <w:spacing w:after="0" w:line="100" w:lineRule="atLeast"/>
    </w:pPr>
    <w:rPr>
      <w:rFonts w:ascii="Times New Roman" w:hAnsi="Times New Roman" w:cs="Times New Roman"/>
      <w:color w:val="auto"/>
      <w:kern w:val="1"/>
      <w:lang w:val="pl-PL" w:eastAsia="ar-SA"/>
      <w14:ligatures w14:val="none"/>
    </w:rPr>
  </w:style>
  <w:style w:type="character" w:customStyle="1" w:styleId="ListParagraphChar">
    <w:name w:val="List Paragraph Char"/>
    <w:link w:val="Akapitzlist1"/>
    <w:locked/>
    <w:rsid w:val="0013523A"/>
    <w:rPr>
      <w:rFonts w:ascii="Times New Roman" w:hAnsi="Times New Roman" w:cs="Times New Roman"/>
      <w:kern w:val="1"/>
      <w:sz w:val="20"/>
      <w:szCs w:val="20"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2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C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agan@szpital.suwal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cagan@szpital.suwal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1161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Petrėtis</dc:creator>
  <cp:keywords/>
  <dc:description/>
  <cp:lastModifiedBy>ewierzbicka</cp:lastModifiedBy>
  <cp:revision>3</cp:revision>
  <cp:lastPrinted>2026-06-16T13:59:00Z</cp:lastPrinted>
  <dcterms:created xsi:type="dcterms:W3CDTF">2026-06-16T13:56:00Z</dcterms:created>
  <dcterms:modified xsi:type="dcterms:W3CDTF">2026-06-16T14:00:00Z</dcterms:modified>
</cp:coreProperties>
</file>