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8BA7" w14:textId="20A808B8" w:rsidR="003B5F2B" w:rsidRDefault="003B5F2B" w:rsidP="003B5F2B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0702F4">
        <w:rPr>
          <w:b/>
          <w:sz w:val="24"/>
          <w:szCs w:val="24"/>
        </w:rPr>
        <w:t xml:space="preserve"> 5</w:t>
      </w:r>
    </w:p>
    <w:p w14:paraId="2A3BE3A3" w14:textId="1895673C" w:rsidR="005424B0" w:rsidRPr="009A23E0" w:rsidRDefault="005424B0" w:rsidP="005424B0">
      <w:pPr>
        <w:spacing w:after="120"/>
        <w:jc w:val="center"/>
        <w:rPr>
          <w:b/>
          <w:sz w:val="24"/>
          <w:szCs w:val="24"/>
        </w:rPr>
      </w:pPr>
      <w:r w:rsidRPr="009A23E0">
        <w:rPr>
          <w:b/>
          <w:sz w:val="24"/>
          <w:szCs w:val="24"/>
        </w:rPr>
        <w:t>Arkusz parametrów ocenianych na podstawie kryterium „zamówienia zielone i DNSH*” – w zakresie</w:t>
      </w:r>
      <w:r w:rsidR="000702F4">
        <w:rPr>
          <w:b/>
          <w:sz w:val="24"/>
          <w:szCs w:val="24"/>
        </w:rPr>
        <w:t xml:space="preserve"> części </w:t>
      </w:r>
      <w:r w:rsidRPr="009A23E0">
        <w:rPr>
          <w:b/>
          <w:sz w:val="24"/>
          <w:szCs w:val="24"/>
        </w:rPr>
        <w:t xml:space="preserve"> </w:t>
      </w:r>
      <w:r w:rsidR="000702F4">
        <w:rPr>
          <w:b/>
          <w:sz w:val="24"/>
          <w:szCs w:val="24"/>
        </w:rPr>
        <w:t xml:space="preserve">…..   </w:t>
      </w:r>
    </w:p>
    <w:tbl>
      <w:tblPr>
        <w:tblW w:w="14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206"/>
        <w:gridCol w:w="1984"/>
        <w:gridCol w:w="1984"/>
      </w:tblGrid>
      <w:tr w:rsidR="009A23E0" w:rsidRPr="009A23E0" w14:paraId="04D73C87" w14:textId="77777777" w:rsidTr="005424B0">
        <w:trPr>
          <w:trHeight w:val="4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A3FA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Lp.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9DC4" w14:textId="77777777" w:rsidR="005424B0" w:rsidRPr="009A23E0" w:rsidRDefault="005424B0">
            <w:pPr>
              <w:pStyle w:val="Tytu"/>
              <w:spacing w:line="276" w:lineRule="auto"/>
              <w:rPr>
                <w:b/>
                <w:sz w:val="20"/>
              </w:rPr>
            </w:pPr>
            <w:r w:rsidRPr="009A23E0">
              <w:rPr>
                <w:sz w:val="20"/>
              </w:rPr>
              <w:t>Opis kryterium częściowego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29EA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Podać/wpisać</w:t>
            </w:r>
          </w:p>
          <w:p w14:paraId="2D70DB50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A lub B lub C lub D lub E**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55B7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Zakres punktacji</w:t>
            </w:r>
          </w:p>
        </w:tc>
      </w:tr>
      <w:tr w:rsidR="009A23E0" w:rsidRPr="009A23E0" w14:paraId="115A17EE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C1DC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0550" w14:textId="77777777" w:rsidR="005424B0" w:rsidRPr="009A23E0" w:rsidRDefault="005424B0">
            <w:pPr>
              <w:spacing w:line="276" w:lineRule="auto"/>
            </w:pPr>
            <w:r w:rsidRPr="009A23E0">
              <w:t xml:space="preserve">Recykling sprzętu: </w:t>
            </w:r>
          </w:p>
          <w:p w14:paraId="6B0BB995" w14:textId="77777777" w:rsidR="005424B0" w:rsidRPr="009A23E0" w:rsidRDefault="005424B0" w:rsidP="00E17890">
            <w:pPr>
              <w:numPr>
                <w:ilvl w:val="0"/>
                <w:numId w:val="1"/>
              </w:numPr>
              <w:spacing w:line="276" w:lineRule="auto"/>
              <w:ind w:left="499" w:hanging="426"/>
              <w:jc w:val="both"/>
            </w:pPr>
            <w:r w:rsidRPr="009A23E0">
              <w:t xml:space="preserve">oferowany asortyment nie nadaje się do recyklingu – 0 pkt, </w:t>
            </w:r>
          </w:p>
          <w:p w14:paraId="3BDB7C12" w14:textId="77777777" w:rsidR="005424B0" w:rsidRPr="009A23E0" w:rsidRDefault="005424B0" w:rsidP="00E17890">
            <w:pPr>
              <w:numPr>
                <w:ilvl w:val="0"/>
                <w:numId w:val="1"/>
              </w:numPr>
              <w:spacing w:line="276" w:lineRule="auto"/>
              <w:ind w:left="499" w:hanging="426"/>
              <w:jc w:val="both"/>
            </w:pPr>
            <w:r w:rsidRPr="009A23E0">
              <w:t xml:space="preserve">oferowany asortyment częściowo nadaje się do </w:t>
            </w:r>
            <w:r w:rsidRPr="009A23E0">
              <w:rPr>
                <w:rFonts w:eastAsia="Times New Roman"/>
                <w:lang w:eastAsia="pl-PL"/>
              </w:rPr>
              <w:t>recyklingu częściowo, tj. od 1% do 89% – 2 pkt,</w:t>
            </w:r>
          </w:p>
          <w:p w14:paraId="6E338A97" w14:textId="77777777" w:rsidR="005424B0" w:rsidRPr="009A23E0" w:rsidRDefault="005424B0" w:rsidP="00E17890">
            <w:pPr>
              <w:numPr>
                <w:ilvl w:val="0"/>
                <w:numId w:val="1"/>
              </w:numPr>
              <w:spacing w:line="276" w:lineRule="auto"/>
              <w:ind w:left="499" w:hanging="426"/>
              <w:jc w:val="both"/>
            </w:pPr>
            <w:r w:rsidRPr="009A23E0">
              <w:t xml:space="preserve">oferowany asortyment nadaje się do </w:t>
            </w:r>
            <w:r w:rsidRPr="009A23E0">
              <w:rPr>
                <w:rFonts w:eastAsia="Times New Roman"/>
                <w:lang w:eastAsia="pl-PL"/>
              </w:rPr>
              <w:t>recyklingu w co najmniej 90% – 5 pkt,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AB5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B24D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– 5</w:t>
            </w:r>
          </w:p>
        </w:tc>
      </w:tr>
      <w:tr w:rsidR="009A23E0" w:rsidRPr="009A23E0" w14:paraId="3045DA2F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C4C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CC6C" w14:textId="77777777" w:rsidR="005424B0" w:rsidRPr="009A23E0" w:rsidRDefault="005424B0">
            <w:pPr>
              <w:spacing w:line="276" w:lineRule="auto"/>
            </w:pPr>
            <w:r w:rsidRPr="009A23E0">
              <w:t xml:space="preserve">Recykling opakowania: </w:t>
            </w:r>
          </w:p>
          <w:p w14:paraId="67684C09" w14:textId="77777777" w:rsidR="005424B0" w:rsidRPr="009A23E0" w:rsidRDefault="005424B0" w:rsidP="00E17890">
            <w:pPr>
              <w:numPr>
                <w:ilvl w:val="0"/>
                <w:numId w:val="2"/>
              </w:numPr>
              <w:spacing w:line="276" w:lineRule="auto"/>
              <w:ind w:left="499" w:hanging="426"/>
              <w:jc w:val="both"/>
            </w:pPr>
            <w:r w:rsidRPr="009A23E0">
              <w:t>opakowanie nie nadaje się do recyklingu – 0 pkt,</w:t>
            </w:r>
          </w:p>
          <w:p w14:paraId="2739D867" w14:textId="77777777" w:rsidR="005424B0" w:rsidRPr="009A23E0" w:rsidRDefault="005424B0" w:rsidP="00E17890">
            <w:pPr>
              <w:numPr>
                <w:ilvl w:val="0"/>
                <w:numId w:val="2"/>
              </w:numPr>
              <w:spacing w:line="276" w:lineRule="auto"/>
              <w:ind w:left="499" w:hanging="426"/>
              <w:jc w:val="both"/>
            </w:pPr>
            <w:r w:rsidRPr="009A23E0">
              <w:t xml:space="preserve">opakowanie częściowo nadaje się do </w:t>
            </w:r>
            <w:r w:rsidRPr="009A23E0">
              <w:rPr>
                <w:rFonts w:eastAsia="Times New Roman"/>
                <w:lang w:eastAsia="pl-PL"/>
              </w:rPr>
              <w:t>recyklingu częściowo, tj. od 1% do 89% – 2 pkt,</w:t>
            </w:r>
          </w:p>
          <w:p w14:paraId="712FA6CE" w14:textId="77777777" w:rsidR="005424B0" w:rsidRPr="009A23E0" w:rsidRDefault="005424B0" w:rsidP="00E17890">
            <w:pPr>
              <w:numPr>
                <w:ilvl w:val="0"/>
                <w:numId w:val="2"/>
              </w:numPr>
              <w:spacing w:line="276" w:lineRule="auto"/>
              <w:ind w:left="499" w:hanging="426"/>
              <w:jc w:val="both"/>
            </w:pPr>
            <w:r w:rsidRPr="009A23E0">
              <w:t xml:space="preserve">opakowanie nadaje się do </w:t>
            </w:r>
            <w:r w:rsidRPr="009A23E0">
              <w:rPr>
                <w:rFonts w:eastAsia="Times New Roman"/>
                <w:lang w:eastAsia="pl-PL"/>
              </w:rPr>
              <w:t>recyklingu w co najmniej 90% – 5 pkt,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204D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005D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102A9C21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1438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6557" w14:textId="77777777" w:rsidR="005424B0" w:rsidRPr="009A23E0" w:rsidRDefault="005424B0">
            <w:pPr>
              <w:spacing w:line="276" w:lineRule="auto"/>
            </w:pPr>
            <w:r w:rsidRPr="009A23E0">
              <w:t>Produkt zawiera elementy / substancje, które wymagają utylizacji jako zagrażające środowisku, np. baterie, akumulatory, itp.:</w:t>
            </w:r>
          </w:p>
          <w:p w14:paraId="54D0688A" w14:textId="77777777" w:rsidR="005424B0" w:rsidRPr="009A23E0" w:rsidRDefault="005424B0" w:rsidP="00E17890">
            <w:pPr>
              <w:numPr>
                <w:ilvl w:val="0"/>
                <w:numId w:val="3"/>
              </w:numPr>
              <w:spacing w:line="276" w:lineRule="auto"/>
              <w:ind w:left="499" w:hanging="426"/>
            </w:pPr>
            <w:r w:rsidRPr="009A23E0">
              <w:t>Tak – 0pkt</w:t>
            </w:r>
          </w:p>
          <w:p w14:paraId="5A474DDD" w14:textId="77777777" w:rsidR="005424B0" w:rsidRPr="009A23E0" w:rsidRDefault="005424B0" w:rsidP="00E17890">
            <w:pPr>
              <w:numPr>
                <w:ilvl w:val="0"/>
                <w:numId w:val="3"/>
              </w:numPr>
              <w:spacing w:line="276" w:lineRule="auto"/>
              <w:ind w:left="499" w:hanging="426"/>
            </w:pPr>
            <w:r w:rsidRPr="009A23E0">
              <w:t xml:space="preserve">Nie – 5pkt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FCBC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B640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6F794F56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608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D9E9" w14:textId="77777777" w:rsidR="005424B0" w:rsidRPr="009A23E0" w:rsidRDefault="005424B0">
            <w:pPr>
              <w:spacing w:line="276" w:lineRule="auto"/>
            </w:pPr>
            <w:r w:rsidRPr="009A23E0">
              <w:t xml:space="preserve">Możliwość rozbudowywania o nowe komponenty i aktualizacji oprogramowania przez co najmniej: </w:t>
            </w:r>
          </w:p>
          <w:p w14:paraId="289F8255" w14:textId="77777777" w:rsidR="005424B0" w:rsidRPr="009A23E0" w:rsidRDefault="005424B0" w:rsidP="00E17890">
            <w:pPr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9A23E0">
              <w:t>Poniżej 3 lat – 0 pkt</w:t>
            </w:r>
          </w:p>
          <w:p w14:paraId="0A57C3AF" w14:textId="77777777" w:rsidR="005424B0" w:rsidRPr="009A23E0" w:rsidRDefault="005424B0" w:rsidP="00E17890">
            <w:pPr>
              <w:pStyle w:val="Tekstpodstawowy32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3 lata – 3 pkt</w:t>
            </w:r>
          </w:p>
          <w:p w14:paraId="63FACB04" w14:textId="77777777" w:rsidR="005424B0" w:rsidRPr="009A23E0" w:rsidRDefault="005424B0" w:rsidP="00E17890">
            <w:pPr>
              <w:pStyle w:val="Tekstpodstawowy32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5 lat – 5 pkt</w:t>
            </w:r>
          </w:p>
          <w:p w14:paraId="274B4C5E" w14:textId="77777777" w:rsidR="005424B0" w:rsidRPr="009A23E0" w:rsidRDefault="005424B0" w:rsidP="00E17890">
            <w:pPr>
              <w:pStyle w:val="Tekstpodstawowy32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8 lat – 8 pkt </w:t>
            </w:r>
          </w:p>
          <w:p w14:paraId="0EBD8BEA" w14:textId="77777777" w:rsidR="005424B0" w:rsidRPr="009A23E0" w:rsidRDefault="005424B0" w:rsidP="00E17890">
            <w:pPr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9A23E0">
              <w:t>10 lat i więcej – 10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5AB7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D5A1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0 - 10</w:t>
            </w:r>
          </w:p>
        </w:tc>
      </w:tr>
      <w:tr w:rsidR="009A23E0" w:rsidRPr="009A23E0" w14:paraId="0602E9D0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8BE2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1778" w14:textId="77777777" w:rsidR="005424B0" w:rsidRPr="009A23E0" w:rsidRDefault="005424B0">
            <w:pPr>
              <w:pStyle w:val="Tekstpodstawowy32"/>
              <w:spacing w:after="0" w:line="276" w:lineRule="auto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Po okresie gwarancyjnym, Wykonawca zapewnia, sprzedaż części zamiennych przez okres: </w:t>
            </w:r>
          </w:p>
          <w:p w14:paraId="79754389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8 lat – 0 pkt</w:t>
            </w:r>
          </w:p>
          <w:p w14:paraId="22ACE305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9 lat – 3 pkt</w:t>
            </w:r>
          </w:p>
          <w:p w14:paraId="5D8E0138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10 lat – 5 pkt</w:t>
            </w:r>
          </w:p>
          <w:p w14:paraId="2BD1A959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11 lat – 8 pkt </w:t>
            </w:r>
          </w:p>
          <w:p w14:paraId="255A734E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12 lat i więcej – 10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51D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31D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0 - 10</w:t>
            </w:r>
          </w:p>
        </w:tc>
      </w:tr>
      <w:tr w:rsidR="009A23E0" w:rsidRPr="009A23E0" w14:paraId="79DCF6FA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88D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3D07" w14:textId="77777777" w:rsidR="005424B0" w:rsidRPr="009A23E0" w:rsidRDefault="005424B0">
            <w:pPr>
              <w:pStyle w:val="Tekstpodstawowy32"/>
              <w:spacing w:after="0" w:line="276" w:lineRule="auto"/>
              <w:rPr>
                <w:strike/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  <w:p w14:paraId="2A1813BB" w14:textId="77777777" w:rsidR="005424B0" w:rsidRPr="009A23E0" w:rsidRDefault="005424B0" w:rsidP="00E17890">
            <w:pPr>
              <w:pStyle w:val="Tekstpodstawowy32"/>
              <w:numPr>
                <w:ilvl w:val="0"/>
                <w:numId w:val="6"/>
              </w:numPr>
              <w:spacing w:after="0" w:line="276" w:lineRule="auto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lastRenderedPageBreak/>
              <w:t>TAK – 10 pkt</w:t>
            </w:r>
          </w:p>
          <w:p w14:paraId="78B9ACC5" w14:textId="77777777" w:rsidR="005424B0" w:rsidRPr="009A23E0" w:rsidRDefault="005424B0" w:rsidP="00E17890">
            <w:pPr>
              <w:pStyle w:val="Tekstpodstawowy32"/>
              <w:numPr>
                <w:ilvl w:val="0"/>
                <w:numId w:val="6"/>
              </w:numPr>
              <w:spacing w:after="0" w:line="276" w:lineRule="auto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NIE – 0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F87B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4459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0 - 10</w:t>
            </w:r>
          </w:p>
        </w:tc>
      </w:tr>
      <w:tr w:rsidR="009A23E0" w:rsidRPr="009A23E0" w14:paraId="7FD94039" w14:textId="77777777" w:rsidTr="009A23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BD59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C1CB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</w:pPr>
            <w:r w:rsidRPr="009A23E0">
              <w:t xml:space="preserve">Zakupiony sprzęt </w:t>
            </w:r>
            <w:r w:rsidRPr="009A23E0">
              <w:rPr>
                <w:b/>
                <w:bCs/>
              </w:rPr>
              <w:t>będzie/nie będzie</w:t>
            </w:r>
            <w:r w:rsidRPr="009A23E0">
              <w:t xml:space="preserve"> wyposażone w technologie pozwalające na optymalne gospodarowanie wodą (np. tryb energooszczędny, </w:t>
            </w:r>
            <w:proofErr w:type="spellStart"/>
            <w:r w:rsidRPr="009A23E0">
              <w:t>eco</w:t>
            </w:r>
            <w:proofErr w:type="spellEnd"/>
            <w:r w:rsidRPr="009A23E0">
              <w:t xml:space="preserve">, itp.) </w:t>
            </w:r>
          </w:p>
          <w:p w14:paraId="02666703" w14:textId="77777777" w:rsidR="005424B0" w:rsidRPr="009A23E0" w:rsidRDefault="005424B0">
            <w:pPr>
              <w:spacing w:line="276" w:lineRule="auto"/>
            </w:pPr>
            <w:r w:rsidRPr="009A23E0">
              <w:t>A. nie będzie – 0pkt</w:t>
            </w:r>
          </w:p>
          <w:p w14:paraId="2D8A7E89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b/>
                <w:bCs/>
              </w:rPr>
            </w:pPr>
            <w:r w:rsidRPr="009A23E0">
              <w:t>B. będzie – 5pkt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A33" w14:textId="33D9AA51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EB7E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3DADE9BE" w14:textId="77777777" w:rsidTr="009A23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C9DC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E034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</w:pPr>
            <w:r w:rsidRPr="009A23E0">
              <w:t xml:space="preserve">Zakupiony sprzęt </w:t>
            </w:r>
            <w:r w:rsidRPr="009A23E0">
              <w:rPr>
                <w:b/>
                <w:bCs/>
              </w:rPr>
              <w:t>będzie/nie będzie</w:t>
            </w:r>
            <w:r w:rsidRPr="009A23E0">
              <w:t xml:space="preserve"> wyposażone w technologie pozwalające na optymalne gospodarowanie energią elektryczną (np. tryb czuwania, energooszczędny, </w:t>
            </w:r>
            <w:proofErr w:type="spellStart"/>
            <w:r w:rsidRPr="009A23E0">
              <w:t>eco</w:t>
            </w:r>
            <w:proofErr w:type="spellEnd"/>
            <w:r w:rsidRPr="009A23E0">
              <w:t xml:space="preserve">, itp.) </w:t>
            </w:r>
          </w:p>
          <w:p w14:paraId="238AF838" w14:textId="77777777" w:rsidR="005424B0" w:rsidRPr="009A23E0" w:rsidRDefault="005424B0">
            <w:pPr>
              <w:spacing w:line="276" w:lineRule="auto"/>
            </w:pPr>
            <w:r w:rsidRPr="009A23E0">
              <w:t>A. nie będzie – 0pkt</w:t>
            </w:r>
          </w:p>
          <w:p w14:paraId="25614134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b/>
                <w:bCs/>
              </w:rPr>
            </w:pPr>
            <w:r w:rsidRPr="009A23E0">
              <w:t>B. będzie – 5pkt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EF6" w14:textId="4067C077" w:rsidR="005424B0" w:rsidRPr="009A23E0" w:rsidRDefault="005424B0">
            <w:pPr>
              <w:snapToGrid w:val="0"/>
              <w:spacing w:line="276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1964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7B1FC743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04C0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14B6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</w:pPr>
            <w:r w:rsidRPr="009A23E0">
              <w:t xml:space="preserve">Przy produkcji sprzętu </w:t>
            </w:r>
            <w:r w:rsidRPr="009A23E0">
              <w:rPr>
                <w:b/>
                <w:bCs/>
              </w:rPr>
              <w:t>będą/nie będą</w:t>
            </w:r>
            <w:r w:rsidRPr="009A23E0">
              <w:t xml:space="preserve"> stosowanie materiały zgodne z zasadą gospodarki cyrkularnej***</w:t>
            </w:r>
          </w:p>
          <w:p w14:paraId="04137797" w14:textId="77777777" w:rsidR="005424B0" w:rsidRPr="009A23E0" w:rsidRDefault="005424B0">
            <w:pPr>
              <w:spacing w:line="276" w:lineRule="auto"/>
            </w:pPr>
            <w:r w:rsidRPr="009A23E0">
              <w:t>A. nie będą – 0pkt</w:t>
            </w:r>
          </w:p>
          <w:p w14:paraId="79DF9DCA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b/>
                <w:bCs/>
              </w:rPr>
            </w:pPr>
            <w:r w:rsidRPr="009A23E0">
              <w:t>B. będą – 5pkt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898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AC9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</w:tbl>
    <w:p w14:paraId="0D2C4E34" w14:textId="77777777" w:rsidR="005424B0" w:rsidRPr="009A23E0" w:rsidRDefault="005424B0" w:rsidP="005424B0"/>
    <w:p w14:paraId="77C0D3EA" w14:textId="77777777" w:rsidR="005424B0" w:rsidRPr="009A23E0" w:rsidRDefault="005424B0" w:rsidP="005424B0">
      <w:pPr>
        <w:spacing w:after="60"/>
        <w:rPr>
          <w:b/>
          <w:bCs/>
          <w:i/>
        </w:rPr>
      </w:pPr>
      <w:r w:rsidRPr="009A23E0">
        <w:rPr>
          <w:b/>
          <w:bCs/>
          <w:i/>
        </w:rPr>
        <w:t xml:space="preserve"> Uwaga: Są to parametry podlegający ocenie. W przypadku, kiedy Wykonawca nie wypełni któregokolwiek z punktów Zamawiający przyjmie, że każdorazowo został zaoferowany parametr minimalny, tzn. taki za który Zamawiający przyznaje zero punktów. </w:t>
      </w:r>
    </w:p>
    <w:p w14:paraId="3B8EAC99" w14:textId="77777777" w:rsidR="005424B0" w:rsidRPr="009A23E0" w:rsidRDefault="005424B0" w:rsidP="005424B0">
      <w:pPr>
        <w:spacing w:after="60"/>
        <w:rPr>
          <w:i/>
        </w:rPr>
      </w:pPr>
      <w:r w:rsidRPr="009A23E0">
        <w:rPr>
          <w:i/>
        </w:rPr>
        <w:t xml:space="preserve">*Zasada DNSH (ang. Do No </w:t>
      </w:r>
      <w:proofErr w:type="spellStart"/>
      <w:r w:rsidRPr="009A23E0">
        <w:rPr>
          <w:i/>
        </w:rPr>
        <w:t>Significant</w:t>
      </w:r>
      <w:proofErr w:type="spellEnd"/>
      <w:r w:rsidRPr="009A23E0">
        <w:rPr>
          <w:i/>
        </w:rPr>
        <w:t xml:space="preserve"> </w:t>
      </w:r>
      <w:proofErr w:type="spellStart"/>
      <w:r w:rsidRPr="009A23E0">
        <w:rPr>
          <w:i/>
        </w:rPr>
        <w:t>Harm</w:t>
      </w:r>
      <w:proofErr w:type="spellEnd"/>
      <w:r w:rsidRPr="009A23E0">
        <w:rPr>
          <w:i/>
        </w:rPr>
        <w:t>), czyli „nie czyń poważnych szkód”- Rozporządzenie Parlamentu Europejskiego i Rady (UE) 2020/852 z dnia 18 czerwca 2020 r. w sprawie ustanowienia ram ułatwiających zrównoważone inwestycje tzw. Taksonomia</w:t>
      </w:r>
    </w:p>
    <w:p w14:paraId="6B803555" w14:textId="77777777" w:rsidR="005424B0" w:rsidRPr="009A23E0" w:rsidRDefault="005424B0" w:rsidP="005424B0">
      <w:pPr>
        <w:spacing w:after="60"/>
        <w:rPr>
          <w:i/>
        </w:rPr>
      </w:pPr>
      <w:r w:rsidRPr="009A23E0">
        <w:rPr>
          <w:i/>
        </w:rPr>
        <w:t>** Należy wpisać odpowiednią literę podana w kolumnie „opis kryterium częściowego” i przyporządkowanym wierszu</w:t>
      </w:r>
    </w:p>
    <w:p w14:paraId="308AF039" w14:textId="77777777" w:rsidR="005424B0" w:rsidRPr="009A23E0" w:rsidRDefault="005424B0" w:rsidP="005424B0">
      <w:pPr>
        <w:spacing w:line="276" w:lineRule="auto"/>
        <w:jc w:val="both"/>
        <w:rPr>
          <w:i/>
        </w:rPr>
      </w:pPr>
      <w:r w:rsidRPr="009A23E0">
        <w:rPr>
          <w:i/>
        </w:rPr>
        <w:t>****Gospodarka cyrkularna (inaczej Gospodarka Obiegu Zamkniętego) to model gospodarki, w którym produkty i usługi są przedmiotem obrotu w zamkniętych pętlach lub cyklach. Głównym celem gospodarki o obiegu zamkniętym jest projektowanie procesów produkcyjnych w taki sposób, aby możliwe było utrzymanie jak największej wartości produktów, części i materiałów. Kluczową kwestią jest stworzenie systemu pozwalającego na tworzenie towarów o długiej żywotności, optymalizowanie procesów ponownego użycia, renowacji, reprodukcji i recyklingu wszelkich produktów i materiałów.</w:t>
      </w:r>
    </w:p>
    <w:p w14:paraId="5D2E7560" w14:textId="77777777" w:rsidR="005424B0" w:rsidRPr="009A23E0" w:rsidRDefault="005424B0" w:rsidP="005424B0">
      <w:pPr>
        <w:spacing w:after="60"/>
        <w:rPr>
          <w:i/>
        </w:rPr>
      </w:pPr>
    </w:p>
    <w:p w14:paraId="46D9CD48" w14:textId="77777777" w:rsidR="00B608DD" w:rsidRPr="009A23E0" w:rsidRDefault="00B608DD"/>
    <w:sectPr w:rsidR="00B608DD" w:rsidRPr="009A23E0" w:rsidSect="005424B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6B29" w14:textId="77777777" w:rsidR="007F6F40" w:rsidRDefault="007F6F40" w:rsidP="007F6F40">
      <w:r>
        <w:separator/>
      </w:r>
    </w:p>
  </w:endnote>
  <w:endnote w:type="continuationSeparator" w:id="0">
    <w:p w14:paraId="1EC06C46" w14:textId="77777777" w:rsidR="007F6F40" w:rsidRDefault="007F6F40" w:rsidP="007F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A32C" w14:textId="77777777" w:rsidR="007F6F40" w:rsidRDefault="007F6F40" w:rsidP="007F6F40">
      <w:r>
        <w:separator/>
      </w:r>
    </w:p>
  </w:footnote>
  <w:footnote w:type="continuationSeparator" w:id="0">
    <w:p w14:paraId="54BB4273" w14:textId="77777777" w:rsidR="007F6F40" w:rsidRDefault="007F6F40" w:rsidP="007F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F624" w14:textId="465BCC0C" w:rsidR="007F6F40" w:rsidRDefault="007F6F40">
    <w:pPr>
      <w:pStyle w:val="Nagwek"/>
    </w:pPr>
    <w:r>
      <w:rPr>
        <w:noProof/>
      </w:rPr>
      <w:drawing>
        <wp:inline distT="0" distB="0" distL="0" distR="0" wp14:anchorId="4AAFC74B" wp14:editId="547D6767">
          <wp:extent cx="6120130" cy="61224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4305"/>
    <w:multiLevelType w:val="hybridMultilevel"/>
    <w:tmpl w:val="27D6B8A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26C1D"/>
    <w:multiLevelType w:val="hybridMultilevel"/>
    <w:tmpl w:val="B77C99BC"/>
    <w:lvl w:ilvl="0" w:tplc="04150015">
      <w:start w:val="1"/>
      <w:numFmt w:val="upperLetter"/>
      <w:lvlText w:val="%1."/>
      <w:lvlJc w:val="left"/>
      <w:pPr>
        <w:ind w:left="793" w:hanging="360"/>
      </w:pPr>
    </w:lvl>
    <w:lvl w:ilvl="1" w:tplc="04150019">
      <w:start w:val="1"/>
      <w:numFmt w:val="lowerLetter"/>
      <w:lvlText w:val="%2."/>
      <w:lvlJc w:val="left"/>
      <w:pPr>
        <w:ind w:left="1513" w:hanging="360"/>
      </w:pPr>
    </w:lvl>
    <w:lvl w:ilvl="2" w:tplc="0415001B">
      <w:start w:val="1"/>
      <w:numFmt w:val="lowerRoman"/>
      <w:lvlText w:val="%3."/>
      <w:lvlJc w:val="right"/>
      <w:pPr>
        <w:ind w:left="2233" w:hanging="180"/>
      </w:pPr>
    </w:lvl>
    <w:lvl w:ilvl="3" w:tplc="0415000F">
      <w:start w:val="1"/>
      <w:numFmt w:val="decimal"/>
      <w:lvlText w:val="%4."/>
      <w:lvlJc w:val="left"/>
      <w:pPr>
        <w:ind w:left="2953" w:hanging="360"/>
      </w:pPr>
    </w:lvl>
    <w:lvl w:ilvl="4" w:tplc="04150019">
      <w:start w:val="1"/>
      <w:numFmt w:val="lowerLetter"/>
      <w:lvlText w:val="%5."/>
      <w:lvlJc w:val="left"/>
      <w:pPr>
        <w:ind w:left="3673" w:hanging="360"/>
      </w:pPr>
    </w:lvl>
    <w:lvl w:ilvl="5" w:tplc="0415001B">
      <w:start w:val="1"/>
      <w:numFmt w:val="lowerRoman"/>
      <w:lvlText w:val="%6."/>
      <w:lvlJc w:val="right"/>
      <w:pPr>
        <w:ind w:left="4393" w:hanging="180"/>
      </w:pPr>
    </w:lvl>
    <w:lvl w:ilvl="6" w:tplc="0415000F">
      <w:start w:val="1"/>
      <w:numFmt w:val="decimal"/>
      <w:lvlText w:val="%7."/>
      <w:lvlJc w:val="left"/>
      <w:pPr>
        <w:ind w:left="5113" w:hanging="360"/>
      </w:pPr>
    </w:lvl>
    <w:lvl w:ilvl="7" w:tplc="04150019">
      <w:start w:val="1"/>
      <w:numFmt w:val="lowerLetter"/>
      <w:lvlText w:val="%8."/>
      <w:lvlJc w:val="left"/>
      <w:pPr>
        <w:ind w:left="5833" w:hanging="360"/>
      </w:pPr>
    </w:lvl>
    <w:lvl w:ilvl="8" w:tplc="0415001B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2DF97872"/>
    <w:multiLevelType w:val="hybridMultilevel"/>
    <w:tmpl w:val="0652C2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330F"/>
    <w:multiLevelType w:val="hybridMultilevel"/>
    <w:tmpl w:val="1D7EC1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4A46"/>
    <w:multiLevelType w:val="hybridMultilevel"/>
    <w:tmpl w:val="2EE219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340D"/>
    <w:multiLevelType w:val="hybridMultilevel"/>
    <w:tmpl w:val="1BF838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57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881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2700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557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851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03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F9"/>
    <w:rsid w:val="0006678B"/>
    <w:rsid w:val="000702F4"/>
    <w:rsid w:val="00114557"/>
    <w:rsid w:val="003B5F2B"/>
    <w:rsid w:val="003E4F57"/>
    <w:rsid w:val="005424B0"/>
    <w:rsid w:val="00656C0C"/>
    <w:rsid w:val="006C35C6"/>
    <w:rsid w:val="007B1C61"/>
    <w:rsid w:val="007F6F40"/>
    <w:rsid w:val="008E2D80"/>
    <w:rsid w:val="009A23E0"/>
    <w:rsid w:val="00A01D54"/>
    <w:rsid w:val="00A454F9"/>
    <w:rsid w:val="00B00A1B"/>
    <w:rsid w:val="00B608DD"/>
    <w:rsid w:val="00C71AD8"/>
    <w:rsid w:val="00DB69F2"/>
    <w:rsid w:val="00F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366E"/>
  <w15:chartTrackingRefBased/>
  <w15:docId w15:val="{7C34291A-ACB4-4BE9-8B56-D85B655F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4B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4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4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4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4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4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4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45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4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4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4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4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4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4F9"/>
    <w:rPr>
      <w:b/>
      <w:bCs/>
      <w:smallCaps/>
      <w:color w:val="0F4761" w:themeColor="accent1" w:themeShade="BF"/>
      <w:spacing w:val="5"/>
    </w:rPr>
  </w:style>
  <w:style w:type="paragraph" w:customStyle="1" w:styleId="Tekstpodstawowy32">
    <w:name w:val="Tekst podstawowy 32"/>
    <w:basedOn w:val="Normalny"/>
    <w:rsid w:val="005424B0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6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4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6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4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Czaczkowska</dc:creator>
  <cp:keywords/>
  <dc:description/>
  <cp:lastModifiedBy>ewierzbicka</cp:lastModifiedBy>
  <cp:revision>2</cp:revision>
  <cp:lastPrinted>2025-08-07T14:05:00Z</cp:lastPrinted>
  <dcterms:created xsi:type="dcterms:W3CDTF">2025-08-27T13:04:00Z</dcterms:created>
  <dcterms:modified xsi:type="dcterms:W3CDTF">2025-08-27T13:04:00Z</dcterms:modified>
</cp:coreProperties>
</file>